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3"/>
        <w:ind w:left="4409"/>
        <w:jc w:val="both"/>
        <w:rPr>
          <w:sz w:val="28"/>
          <w:szCs w:val="28"/>
        </w:rPr>
      </w:pPr>
      <w:r>
        <w:rPr>
          <w:sz w:val="28"/>
          <w:szCs w:val="28"/>
        </w:rPr>
      </w:r>
      <w:r/>
    </w:p>
    <w:p>
      <w:pPr>
        <w:pStyle w:val="859"/>
        <w:jc w:val="center"/>
        <w:widowControl/>
        <w:rPr>
          <w:b/>
          <w:bCs/>
          <w:iCs/>
          <w:sz w:val="28"/>
          <w:szCs w:val="28"/>
          <w:highlight w:val="yellow"/>
          <w:lang w:eastAsia="ru-RU"/>
        </w:rPr>
      </w:pPr>
      <w:r>
        <mc:AlternateContent>
          <mc:Choice Requires="wpg">
            <w:drawing>
              <wp:anchor xmlns:wp="http://schemas.openxmlformats.org/drawingml/2006/wordprocessingDrawing" distT="0" distB="0" distL="114300" distR="114300" simplePos="0" relativeHeight="524288" behindDoc="0" locked="0" layoutInCell="1" allowOverlap="1">
                <wp:simplePos x="0" y="0"/>
                <wp:positionH relativeFrom="column">
                  <wp:posOffset>5097485</wp:posOffset>
                </wp:positionH>
                <wp:positionV relativeFrom="paragraph">
                  <wp:posOffset>3810</wp:posOffset>
                </wp:positionV>
                <wp:extent cx="936920" cy="349635"/>
                <wp:effectExtent l="6350" t="6350" r="6350" b="6350"/>
                <wp:wrapNone/>
                <wp:docPr id="2" name="" hidden="0"/>
                <wp:cNvGraphicFramePr/>
                <a:graphic xmlns:a="http://schemas.openxmlformats.org/drawingml/2006/main">
                  <a:graphicData uri="http://schemas.microsoft.com/office/word/2010/wordprocessingShape">
                    <wps:wsp>
                      <wps:cNvSpPr txBox="1"/>
                      <wps:spPr bwMode="auto">
                        <a:xfrm flipH="0" flipV="0">
                          <a:off x="0" y="0"/>
                          <a:ext cx="936919" cy="349634"/>
                        </a:xfrm>
                        <a:prstGeom prst="rect">
                          <a:avLst/>
                        </a:prstGeom>
                        <a:solidFill>
                          <a:srgbClr val="FFFFFF"/>
                        </a:solidFill>
                        <a:ln>
                          <a:noFill/>
                        </a:ln>
                      </wps:spPr>
                      <wps:txbx>
                        <w:txbxContent>
                          <w:p>
                            <w:pPr>
                              <w:pStyle w:val="859"/>
                              <w:rPr>
                                <w:sz w:val="18"/>
                                <w:szCs w:val="18"/>
                              </w:rPr>
                            </w:pPr>
                            <w:r>
                              <w:rPr>
                                <w:sz w:val="18"/>
                                <w:szCs w:val="18"/>
                              </w:rPr>
                            </w:r>
                            <w:r/>
                          </w:p>
                          <w:p>
                            <w:pPr>
                              <w:pStyle w:val="859"/>
                            </w:pPr>
                            <w:r/>
                            <w:r/>
                          </w:p>
                        </w:txbxContent>
                      </wps:txbx>
                      <wps:bodyPr wrap="square" upright="1"/>
                    </wps:wsp>
                  </a:graphicData>
                </a:graphic>
              </wp:anchor>
            </w:drawing>
          </mc:Choice>
          <mc:Fallback>
            <w:pict>
              <v:shape id="shape 1" o:spid="_x0000_s1" o:spt="1" style="position:absolute;mso-wrap-distance-left:9.0pt;mso-wrap-distance-top:0.0pt;mso-wrap-distance-right:9.0pt;mso-wrap-distance-bottom:0.0pt;z-index:524288;o:allowoverlap:true;o:allowincell:true;mso-position-horizontal-relative:text;margin-left:401.4pt;mso-position-horizontal:absolute;mso-position-vertical-relative:text;margin-top:0.3pt;mso-position-vertical:absolute;width:73.8pt;height:27.5pt;" coordsize="100000,100000" path="" fillcolor="#FFFFFF" stroked="f">
                <v:path textboxrect="0,0,0,0"/>
                <v:textbox>
                  <w:txbxContent>
                    <w:p>
                      <w:pPr>
                        <w:pStyle w:val="859"/>
                        <w:rPr>
                          <w:sz w:val="18"/>
                          <w:szCs w:val="18"/>
                        </w:rPr>
                      </w:pPr>
                      <w:r>
                        <w:rPr>
                          <w:sz w:val="18"/>
                          <w:szCs w:val="18"/>
                        </w:rPr>
                      </w:r>
                      <w:r/>
                    </w:p>
                    <w:p>
                      <w:pPr>
                        <w:pStyle w:val="859"/>
                      </w:pPr>
                      <w:r/>
                      <w:r/>
                    </w:p>
                  </w:txbxContent>
                </v:textbox>
              </v:shape>
            </w:pict>
          </mc:Fallback>
        </mc:AlternateContent>
      </w:r>
      <w:r>
        <w:rPr>
          <w:i/>
          <w:sz w:val="28"/>
          <w:szCs w:val="28"/>
          <w:lang w:eastAsia="ru-RU"/>
        </w:rPr>
        <mc:AlternateContent>
          <mc:Choice Requires="wpg">
            <w:drawing>
              <wp:inline xmlns:wp="http://schemas.openxmlformats.org/drawingml/2006/wordprocessingDrawing" distT="0" distB="0" distL="0" distR="0">
                <wp:extent cx="513197" cy="619622"/>
                <wp:effectExtent l="0" t="0" r="0" b="0"/>
                <wp:docPr id="3" name="" hidden="0"/>
                <wp:cNvGraphicFramePr/>
                <a:graphic xmlns:a="http://schemas.openxmlformats.org/drawingml/2006/main">
                  <a:graphicData uri="http://schemas.openxmlformats.org/drawingml/2006/picture">
                    <pic:pic xmlns:pic="http://schemas.openxmlformats.org/drawingml/2006/picture">
                      <pic:nvPicPr>
                        <pic:cNvPr id="0" name="" hidden="0"/>
                        <pic:cNvPicPr/>
                        <pic:nvPr isPhoto="0" userDrawn="0"/>
                      </pic:nvPicPr>
                      <pic:blipFill>
                        <a:blip r:embed="rId11"/>
                        <a:stretch/>
                      </pic:blipFill>
                      <pic:spPr bwMode="auto">
                        <a:xfrm>
                          <a:off x="0" y="0"/>
                          <a:ext cx="513197" cy="619622"/>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mso-wrap-distance-left:0.0pt;mso-wrap-distance-top:0.0pt;mso-wrap-distance-right:0.0pt;mso-wrap-distance-bottom:0.0pt;width:40.4pt;height:48.8pt;" stroked="f">
                <v:path textboxrect="0,0,0,0"/>
                <v:imagedata r:id="rId11" o:title=""/>
              </v:shape>
            </w:pict>
          </mc:Fallback>
        </mc:AlternateContent>
      </w:r>
      <w:r>
        <w:rPr>
          <w:b/>
          <w:bCs/>
          <w:iCs/>
          <w:sz w:val="28"/>
          <w:szCs w:val="28"/>
          <w:highlight w:val="yellow"/>
          <w:lang w:eastAsia="ru-RU"/>
        </w:rPr>
      </w:r>
      <w:r/>
    </w:p>
    <w:p>
      <w:pPr>
        <w:pStyle w:val="859"/>
        <w:jc w:val="center"/>
        <w:widowControl/>
        <w:rPr>
          <w:b/>
          <w:bCs/>
          <w:iCs/>
          <w:sz w:val="28"/>
          <w:szCs w:val="28"/>
          <w:highlight w:val="yellow"/>
          <w:lang w:eastAsia="ru-RU"/>
        </w:rPr>
      </w:pPr>
      <w:r>
        <w:rPr>
          <w:b/>
          <w:bCs/>
          <w:iCs/>
          <w:sz w:val="28"/>
          <w:szCs w:val="28"/>
          <w:highlight w:val="yellow"/>
          <w:lang w:eastAsia="ru-RU"/>
        </w:rPr>
      </w:r>
      <w:r/>
    </w:p>
    <w:p>
      <w:pPr>
        <w:pStyle w:val="859"/>
        <w:jc w:val="center"/>
        <w:widowControl/>
        <w:tabs>
          <w:tab w:val="center" w:pos="4677" w:leader="none"/>
          <w:tab w:val="left" w:pos="7890" w:leader="none"/>
        </w:tabs>
        <w:rPr>
          <w:b/>
          <w:bCs/>
          <w:iCs/>
          <w:sz w:val="28"/>
          <w:szCs w:val="28"/>
          <w:lang w:eastAsia="ru-RU"/>
        </w:rPr>
      </w:pPr>
      <w:r>
        <w:rPr>
          <w:b/>
          <w:bCs/>
          <w:iCs/>
          <w:sz w:val="28"/>
          <w:szCs w:val="28"/>
          <w:lang w:eastAsia="ru-RU"/>
        </w:rPr>
        <w:t xml:space="preserve">РОССИЙСКАЯ ФЕДЕРАЦИЯ</w:t>
      </w:r>
      <w:r/>
    </w:p>
    <w:p>
      <w:pPr>
        <w:pStyle w:val="859"/>
        <w:jc w:val="center"/>
        <w:widowControl/>
        <w:rPr>
          <w:b/>
          <w:bCs/>
          <w:iCs/>
          <w:sz w:val="28"/>
          <w:szCs w:val="28"/>
          <w:lang w:eastAsia="ru-RU"/>
        </w:rPr>
      </w:pPr>
      <w:r>
        <w:rPr>
          <w:b/>
          <w:bCs/>
          <w:iCs/>
          <w:sz w:val="28"/>
          <w:szCs w:val="28"/>
          <w:lang w:eastAsia="ru-RU"/>
        </w:rPr>
        <w:t xml:space="preserve">БЕЛГОРОДСКАЯ ОБЛАСТЬ</w:t>
      </w:r>
      <w:r/>
    </w:p>
    <w:p>
      <w:pPr>
        <w:pStyle w:val="859"/>
        <w:jc w:val="center"/>
        <w:widowControl/>
        <w:rPr>
          <w:b/>
          <w:bCs/>
          <w:iCs/>
          <w:sz w:val="28"/>
          <w:szCs w:val="28"/>
          <w:lang w:eastAsia="ru-RU"/>
        </w:rPr>
      </w:pPr>
      <w:r>
        <w:rPr>
          <w:b/>
          <w:bCs/>
          <w:iCs/>
          <w:sz w:val="28"/>
          <w:szCs w:val="28"/>
          <w:lang w:eastAsia="ru-RU"/>
        </w:rPr>
      </w:r>
      <w:r/>
    </w:p>
    <w:p>
      <w:pPr>
        <w:pStyle w:val="859"/>
        <w:jc w:val="center"/>
        <w:widowControl/>
        <w:rPr>
          <w:b/>
          <w:bCs/>
          <w:iCs/>
          <w:sz w:val="28"/>
          <w:szCs w:val="28"/>
          <w:lang w:eastAsia="ru-RU"/>
        </w:rPr>
      </w:pPr>
      <w:r>
        <w:rPr>
          <w:b/>
          <w:bCs/>
          <w:iCs/>
          <w:sz w:val="28"/>
          <w:szCs w:val="28"/>
          <w:lang w:eastAsia="ru-RU"/>
        </w:rPr>
        <w:t xml:space="preserve">СОВЕТ ДЕПУТАТОВ</w:t>
      </w:r>
      <w:r/>
    </w:p>
    <w:p>
      <w:pPr>
        <w:pStyle w:val="859"/>
        <w:widowControl/>
        <w:rPr>
          <w:b/>
          <w:bCs/>
          <w:iCs/>
          <w:sz w:val="28"/>
          <w:szCs w:val="28"/>
          <w:lang w:eastAsia="ru-RU"/>
        </w:rPr>
      </w:pPr>
      <w:r>
        <w:rPr>
          <w:b/>
          <w:bCs/>
          <w:iCs/>
          <w:sz w:val="28"/>
          <w:szCs w:val="28"/>
          <w:lang w:eastAsia="ru-RU"/>
        </w:rPr>
        <w:t xml:space="preserve">                          НОВООСКОЛЬСКОГО МУНИЦИПАЛЬНОГО  ОКРУГА</w:t>
      </w:r>
      <w:r/>
    </w:p>
    <w:p>
      <w:pPr>
        <w:pStyle w:val="859"/>
        <w:jc w:val="center"/>
        <w:widowControl/>
        <w:rPr>
          <w:b/>
          <w:bCs/>
          <w:iCs/>
          <w:sz w:val="28"/>
          <w:szCs w:val="28"/>
          <w:lang w:eastAsia="ru-RU"/>
        </w:rPr>
      </w:pPr>
      <w:r>
        <w:rPr>
          <w:b/>
          <w:bCs/>
          <w:iCs/>
          <w:sz w:val="28"/>
          <w:szCs w:val="28"/>
          <w:lang w:eastAsia="ru-RU"/>
        </w:rPr>
        <w:t xml:space="preserve">БЕЛГОРОДСКОЙ ОБЛАСТИ</w:t>
      </w:r>
      <w:r/>
    </w:p>
    <w:p>
      <w:pPr>
        <w:pStyle w:val="859"/>
        <w:jc w:val="center"/>
        <w:widowControl/>
        <w:rPr>
          <w:b/>
          <w:bCs/>
          <w:iCs/>
          <w:sz w:val="28"/>
          <w:szCs w:val="28"/>
          <w:lang w:eastAsia="ru-RU"/>
        </w:rPr>
      </w:pPr>
      <w:r>
        <w:rPr>
          <w:b/>
          <w:bCs/>
          <w:iCs/>
          <w:sz w:val="28"/>
          <w:szCs w:val="28"/>
          <w:lang w:eastAsia="ru-RU"/>
        </w:rPr>
      </w:r>
      <w:r/>
    </w:p>
    <w:p>
      <w:pPr>
        <w:pStyle w:val="859"/>
        <w:jc w:val="center"/>
        <w:widowControl/>
        <w:rPr>
          <w:bCs/>
          <w:iCs/>
          <w:sz w:val="20"/>
          <w:szCs w:val="28"/>
        </w:rPr>
      </w:pPr>
      <w:r>
        <w:rPr>
          <w:bCs/>
          <w:iCs/>
          <w:sz w:val="20"/>
          <w:szCs w:val="28"/>
          <w:lang w:eastAsia="ru-RU"/>
        </w:rPr>
        <w:t xml:space="preserve">Сорок седьмое заседание  Совета депутатов Новооскольского муниципального округа Белгородской области  второго созыва</w:t>
      </w:r>
      <w:r>
        <w:rPr>
          <w:sz w:val="20"/>
        </w:rPr>
      </w:r>
      <w:r/>
    </w:p>
    <w:p>
      <w:pPr>
        <w:pStyle w:val="859"/>
        <w:jc w:val="center"/>
        <w:widowControl/>
        <w:rPr>
          <w:b/>
          <w:bCs/>
          <w:iCs/>
          <w:sz w:val="28"/>
          <w:szCs w:val="28"/>
          <w:lang w:eastAsia="ru-RU"/>
        </w:rPr>
      </w:pPr>
      <w:r>
        <w:rPr>
          <w:b/>
          <w:bCs/>
          <w:iCs/>
          <w:sz w:val="28"/>
          <w:szCs w:val="28"/>
          <w:lang w:eastAsia="ru-RU"/>
        </w:rPr>
      </w:r>
      <w:r/>
    </w:p>
    <w:p>
      <w:pPr>
        <w:pStyle w:val="859"/>
        <w:jc w:val="center"/>
        <w:widowControl/>
        <w:rPr>
          <w:b/>
          <w:bCs/>
          <w:iCs/>
          <w:sz w:val="28"/>
          <w:szCs w:val="28"/>
          <w:lang w:eastAsia="ru-RU"/>
        </w:rPr>
      </w:pPr>
      <w:r>
        <w:rPr>
          <w:b/>
          <w:bCs/>
          <w:iCs/>
          <w:sz w:val="28"/>
          <w:szCs w:val="28"/>
          <w:lang w:eastAsia="ru-RU"/>
        </w:rPr>
        <w:t xml:space="preserve">Р Е Ш Е Н И Е</w:t>
      </w:r>
      <w:r/>
    </w:p>
    <w:p>
      <w:pPr>
        <w:pStyle w:val="859"/>
        <w:jc w:val="center"/>
        <w:widowControl/>
        <w:rPr>
          <w:b/>
          <w:bCs/>
          <w:iCs/>
          <w:sz w:val="26"/>
          <w:szCs w:val="28"/>
        </w:rPr>
      </w:pPr>
      <w:r>
        <w:rPr>
          <w:b/>
          <w:bCs/>
          <w:iCs/>
          <w:sz w:val="26"/>
          <w:szCs w:val="28"/>
          <w:lang w:eastAsia="ru-RU"/>
        </w:rPr>
      </w:r>
      <w:r>
        <w:rPr>
          <w:sz w:val="26"/>
        </w:rPr>
      </w:r>
      <w:r/>
    </w:p>
    <w:p>
      <w:pPr>
        <w:pStyle w:val="859"/>
        <w:jc w:val="center"/>
        <w:widowControl/>
        <w:rPr>
          <w:bCs/>
          <w:iCs/>
          <w:sz w:val="26"/>
          <w:szCs w:val="28"/>
        </w:rPr>
      </w:pPr>
      <w:r>
        <w:rPr>
          <w:bCs/>
          <w:iCs/>
          <w:sz w:val="26"/>
          <w:szCs w:val="28"/>
          <w:lang w:eastAsia="ru-RU"/>
        </w:rPr>
        <w:t xml:space="preserve">30 июня 20</w:t>
      </w:r>
      <w:bookmarkStart w:id="0" w:name="_GoBack"/>
      <w:r>
        <w:rPr>
          <w:sz w:val="26"/>
        </w:rPr>
      </w:r>
      <w:bookmarkEnd w:id="0"/>
      <w:r>
        <w:rPr>
          <w:bCs/>
          <w:iCs/>
          <w:sz w:val="26"/>
          <w:szCs w:val="28"/>
          <w:lang w:eastAsia="ru-RU"/>
        </w:rPr>
        <w:t xml:space="preserve">26  года                                                                                                       №  573</w:t>
      </w:r>
      <w:r/>
    </w:p>
    <w:p>
      <w:pPr>
        <w:pStyle w:val="859"/>
        <w:ind w:right="1110"/>
        <w:jc w:val="both"/>
        <w:shd w:val="clear" w:fill="FFFFFF" w:color="auto"/>
        <w:widowControl/>
        <w:tabs>
          <w:tab w:val="left" w:pos="2964" w:leader="none"/>
          <w:tab w:val="left" w:pos="3735" w:leader="none"/>
          <w:tab w:val="left" w:pos="5016" w:leader="none"/>
          <w:tab w:val="left" w:pos="5073" w:leader="none"/>
          <w:tab w:val="left" w:pos="5187" w:leader="none"/>
          <w:tab w:val="left" w:pos="6096" w:leader="none"/>
          <w:tab w:val="left" w:pos="6946" w:leader="none"/>
          <w:tab w:val="left" w:pos="7655" w:leader="none"/>
        </w:tabs>
        <w:rPr>
          <w:b/>
          <w:sz w:val="26"/>
          <w:szCs w:val="28"/>
        </w:rPr>
      </w:pPr>
      <w:r>
        <w:rPr>
          <w:b/>
          <w:sz w:val="26"/>
          <w:szCs w:val="28"/>
          <w:lang w:eastAsia="ru-RU"/>
        </w:rPr>
      </w:r>
      <w:r>
        <w:rPr>
          <w:sz w:val="26"/>
        </w:rPr>
      </w:r>
      <w:r/>
    </w:p>
    <w:p>
      <w:pPr>
        <w:pStyle w:val="859"/>
        <w:ind w:right="1110"/>
        <w:jc w:val="both"/>
        <w:shd w:val="clear" w:fill="FFFFFF" w:color="auto"/>
        <w:widowControl/>
        <w:tabs>
          <w:tab w:val="left" w:pos="2964" w:leader="none"/>
          <w:tab w:val="left" w:pos="3735" w:leader="none"/>
          <w:tab w:val="left" w:pos="5016" w:leader="none"/>
          <w:tab w:val="left" w:pos="5073" w:leader="none"/>
          <w:tab w:val="left" w:pos="5187" w:leader="none"/>
          <w:tab w:val="left" w:pos="6096" w:leader="none"/>
          <w:tab w:val="left" w:pos="6946" w:leader="none"/>
          <w:tab w:val="left" w:pos="7655" w:leader="none"/>
        </w:tabs>
        <w:rPr>
          <w:b/>
          <w:sz w:val="26"/>
          <w:szCs w:val="28"/>
        </w:rPr>
      </w:pPr>
      <w:r>
        <w:rPr>
          <w:b/>
          <w:sz w:val="26"/>
          <w:szCs w:val="28"/>
        </w:rPr>
      </w:r>
      <w:r>
        <w:rPr>
          <w:sz w:val="26"/>
        </w:rPr>
      </w:r>
      <w:r/>
    </w:p>
    <w:p>
      <w:pPr>
        <w:pStyle w:val="859"/>
        <w:ind w:right="1110"/>
        <w:jc w:val="both"/>
        <w:shd w:val="clear" w:fill="FFFFFF" w:color="auto"/>
        <w:widowControl/>
        <w:tabs>
          <w:tab w:val="left" w:pos="2964" w:leader="none"/>
          <w:tab w:val="left" w:pos="3735" w:leader="none"/>
          <w:tab w:val="left" w:pos="5016" w:leader="none"/>
          <w:tab w:val="left" w:pos="5073" w:leader="none"/>
          <w:tab w:val="left" w:pos="5187" w:leader="none"/>
          <w:tab w:val="left" w:pos="6096" w:leader="none"/>
          <w:tab w:val="left" w:pos="6946" w:leader="none"/>
          <w:tab w:val="left" w:pos="7655" w:leader="none"/>
        </w:tabs>
        <w:rPr>
          <w:b/>
          <w:sz w:val="26"/>
          <w:szCs w:val="28"/>
        </w:rPr>
      </w:pPr>
      <w:r>
        <w:rPr>
          <w:b/>
          <w:sz w:val="26"/>
          <w:szCs w:val="28"/>
          <w:lang w:eastAsia="ru-RU"/>
        </w:rPr>
      </w:r>
      <w:r>
        <w:rPr>
          <w:sz w:val="26"/>
        </w:rPr>
      </w:r>
      <w:r/>
    </w:p>
    <w:p>
      <w:pPr>
        <w:pStyle w:val="859"/>
        <w:ind w:right="1110"/>
        <w:shd w:val="clear" w:fill="FFFFFF" w:color="auto"/>
        <w:widowControl/>
        <w:tabs>
          <w:tab w:val="left" w:pos="2964" w:leader="none"/>
          <w:tab w:val="left" w:pos="3735" w:leader="none"/>
          <w:tab w:val="left" w:pos="5016" w:leader="none"/>
          <w:tab w:val="left" w:pos="5073" w:leader="none"/>
          <w:tab w:val="left" w:pos="5187" w:leader="none"/>
          <w:tab w:val="left" w:pos="6096" w:leader="none"/>
          <w:tab w:val="left" w:pos="6946" w:leader="none"/>
          <w:tab w:val="left" w:pos="7655" w:leader="none"/>
        </w:tabs>
        <w:rPr>
          <w:b/>
          <w:i/>
          <w:sz w:val="26"/>
          <w:szCs w:val="28"/>
        </w:rPr>
      </w:pPr>
      <w:r>
        <w:rPr>
          <w:b/>
          <w:sz w:val="26"/>
          <w:szCs w:val="28"/>
          <w:lang w:eastAsia="ru-RU"/>
        </w:rPr>
        <w:t xml:space="preserve">О внесении изменени</w:t>
      </w:r>
      <w:r>
        <w:rPr>
          <w:b/>
          <w:sz w:val="26"/>
          <w:szCs w:val="28"/>
          <w:lang w:eastAsia="ru-RU"/>
        </w:rPr>
        <w:t xml:space="preserve">я</w:t>
      </w:r>
      <w:r>
        <w:rPr>
          <w:b/>
          <w:sz w:val="26"/>
          <w:szCs w:val="28"/>
          <w:lang w:eastAsia="ru-RU"/>
        </w:rPr>
        <w:t xml:space="preserve">  </w:t>
        <w:br/>
        <w:t xml:space="preserve">в решение Совета депутатов </w:t>
        <w:br/>
        <w:t xml:space="preserve">Новооскольского муниципального </w:t>
        <w:br/>
        <w:t xml:space="preserve">округа Белгородской области </w:t>
        <w:br/>
        <w:t xml:space="preserve">от </w:t>
      </w:r>
      <w:r>
        <w:rPr>
          <w:b/>
          <w:sz w:val="26"/>
          <w:szCs w:val="28"/>
          <w:lang w:eastAsia="ru-RU"/>
        </w:rPr>
        <w:t xml:space="preserve">24</w:t>
      </w:r>
      <w:r>
        <w:rPr>
          <w:b/>
          <w:sz w:val="26"/>
          <w:szCs w:val="28"/>
          <w:lang w:eastAsia="ru-RU"/>
        </w:rPr>
        <w:t xml:space="preserve"> </w:t>
      </w:r>
      <w:r>
        <w:rPr>
          <w:b/>
          <w:sz w:val="26"/>
          <w:szCs w:val="28"/>
          <w:lang w:eastAsia="ru-RU"/>
        </w:rPr>
        <w:t xml:space="preserve">декабря</w:t>
      </w:r>
      <w:r>
        <w:rPr>
          <w:b/>
          <w:sz w:val="26"/>
          <w:szCs w:val="28"/>
          <w:lang w:eastAsia="ru-RU"/>
        </w:rPr>
        <w:t xml:space="preserve"> 202</w:t>
      </w:r>
      <w:r>
        <w:rPr>
          <w:b/>
          <w:sz w:val="26"/>
          <w:szCs w:val="28"/>
          <w:lang w:eastAsia="ru-RU"/>
        </w:rPr>
        <w:t xml:space="preserve">4</w:t>
      </w:r>
      <w:r>
        <w:rPr>
          <w:b/>
          <w:sz w:val="26"/>
          <w:szCs w:val="28"/>
          <w:lang w:eastAsia="ru-RU"/>
        </w:rPr>
        <w:t xml:space="preserve"> </w:t>
      </w:r>
      <w:r>
        <w:rPr>
          <w:b/>
          <w:sz w:val="26"/>
          <w:szCs w:val="28"/>
          <w:lang w:eastAsia="ru-RU"/>
        </w:rPr>
        <w:t xml:space="preserve">года </w:t>
      </w:r>
      <w:r>
        <w:rPr>
          <w:b/>
          <w:sz w:val="26"/>
          <w:szCs w:val="28"/>
          <w:lang w:eastAsia="ru-RU"/>
        </w:rPr>
        <w:t xml:space="preserve">№ </w:t>
      </w:r>
      <w:r>
        <w:rPr>
          <w:b/>
          <w:sz w:val="26"/>
          <w:szCs w:val="28"/>
          <w:lang w:eastAsia="ru-RU"/>
        </w:rPr>
        <w:t xml:space="preserve">266</w:t>
      </w:r>
      <w:r>
        <w:rPr>
          <w:sz w:val="26"/>
        </w:rPr>
      </w:r>
      <w:r/>
    </w:p>
    <w:p>
      <w:pPr>
        <w:pStyle w:val="859"/>
        <w:ind w:firstLine="709"/>
        <w:shd w:val="clear" w:fill="FFFFFF" w:color="auto"/>
        <w:widowControl/>
        <w:rPr>
          <w:b/>
          <w:i/>
          <w:sz w:val="26"/>
          <w:szCs w:val="28"/>
        </w:rPr>
      </w:pPr>
      <w:r>
        <w:rPr>
          <w:b/>
          <w:i/>
          <w:sz w:val="26"/>
          <w:szCs w:val="28"/>
        </w:rPr>
      </w:r>
      <w:r>
        <w:rPr>
          <w:sz w:val="26"/>
        </w:rPr>
      </w:r>
      <w:r/>
    </w:p>
    <w:p>
      <w:pPr>
        <w:pStyle w:val="859"/>
        <w:ind w:firstLine="709"/>
        <w:shd w:val="clear" w:fill="FFFFFF" w:color="auto"/>
        <w:widowControl/>
        <w:rPr>
          <w:b/>
          <w:i/>
          <w:sz w:val="26"/>
          <w:szCs w:val="28"/>
        </w:rPr>
      </w:pPr>
      <w:r>
        <w:rPr>
          <w:b/>
          <w:i/>
          <w:sz w:val="26"/>
          <w:szCs w:val="28"/>
        </w:rPr>
      </w:r>
      <w:r>
        <w:rPr>
          <w:sz w:val="26"/>
        </w:rPr>
      </w:r>
      <w:r/>
    </w:p>
    <w:p>
      <w:pPr>
        <w:pStyle w:val="859"/>
        <w:ind w:firstLine="709"/>
        <w:shd w:val="clear" w:fill="FFFFFF" w:color="auto"/>
        <w:widowControl/>
        <w:rPr>
          <w:b/>
          <w:i/>
          <w:sz w:val="26"/>
          <w:szCs w:val="28"/>
        </w:rPr>
      </w:pPr>
      <w:r>
        <w:rPr>
          <w:b/>
          <w:i/>
          <w:sz w:val="26"/>
          <w:szCs w:val="28"/>
          <w:lang w:eastAsia="ru-RU"/>
        </w:rPr>
      </w:r>
      <w:r>
        <w:rPr>
          <w:sz w:val="26"/>
        </w:rPr>
      </w:r>
      <w:r/>
    </w:p>
    <w:p>
      <w:pPr>
        <w:pStyle w:val="859"/>
        <w:ind w:firstLine="709"/>
        <w:jc w:val="both"/>
        <w:shd w:val="clear" w:fill="FFFFFF" w:color="auto"/>
        <w:widowControl/>
        <w:rPr>
          <w:b/>
          <w:i/>
          <w:sz w:val="26"/>
          <w:szCs w:val="28"/>
          <w:u w:val="single"/>
        </w:rPr>
      </w:pPr>
      <w:r>
        <w:rPr>
          <w:sz w:val="26"/>
          <w:szCs w:val="28"/>
          <w:lang w:eastAsia="ru-RU"/>
        </w:rPr>
        <w:t xml:space="preserve">В соответствии с Федеральным   законом   Российской   Федерации  </w:t>
        <w:br/>
        <w:t xml:space="preserve">от 21 ноября 2001 года № 178-ФЗ «О приватизации государственного и муниципального имущества»,</w:t>
      </w:r>
      <w:r>
        <w:rPr>
          <w:sz w:val="26"/>
          <w:szCs w:val="28"/>
          <w:lang w:eastAsia="ru-RU"/>
        </w:rPr>
        <w:t xml:space="preserve"> Федеральным   законом   Российской   Федерации от 2</w:t>
      </w:r>
      <w:r>
        <w:rPr>
          <w:sz w:val="26"/>
          <w:szCs w:val="28"/>
          <w:lang w:eastAsia="ru-RU"/>
        </w:rPr>
        <w:t xml:space="preserve">6</w:t>
      </w:r>
      <w:r>
        <w:rPr>
          <w:sz w:val="26"/>
          <w:szCs w:val="28"/>
          <w:lang w:eastAsia="ru-RU"/>
        </w:rPr>
        <w:t xml:space="preserve"> </w:t>
      </w:r>
      <w:r>
        <w:rPr>
          <w:sz w:val="26"/>
          <w:szCs w:val="28"/>
          <w:lang w:eastAsia="ru-RU"/>
        </w:rPr>
        <w:t xml:space="preserve">июля</w:t>
      </w:r>
      <w:r>
        <w:rPr>
          <w:sz w:val="26"/>
          <w:szCs w:val="28"/>
          <w:lang w:eastAsia="ru-RU"/>
        </w:rPr>
        <w:t xml:space="preserve"> 20</w:t>
      </w:r>
      <w:r>
        <w:rPr>
          <w:sz w:val="26"/>
          <w:szCs w:val="28"/>
          <w:lang w:eastAsia="ru-RU"/>
        </w:rPr>
        <w:t xml:space="preserve">06</w:t>
      </w:r>
      <w:r>
        <w:rPr>
          <w:sz w:val="26"/>
          <w:szCs w:val="28"/>
          <w:lang w:eastAsia="ru-RU"/>
        </w:rPr>
        <w:t xml:space="preserve"> года № </w:t>
      </w:r>
      <w:r>
        <w:rPr>
          <w:sz w:val="26"/>
          <w:szCs w:val="28"/>
          <w:lang w:eastAsia="ru-RU"/>
        </w:rPr>
        <w:t xml:space="preserve">135</w:t>
      </w:r>
      <w:r>
        <w:rPr>
          <w:sz w:val="26"/>
          <w:szCs w:val="28"/>
          <w:lang w:eastAsia="ru-RU"/>
        </w:rPr>
        <w:t xml:space="preserve">-ФЗ </w:t>
      </w:r>
      <w:r>
        <w:rPr>
          <w:sz w:val="26"/>
          <w:szCs w:val="28"/>
          <w:lang w:eastAsia="ru-RU"/>
        </w:rPr>
        <w:t xml:space="preserve">«О защите конкуренции», </w:t>
      </w:r>
      <w:r>
        <w:rPr>
          <w:sz w:val="26"/>
          <w:szCs w:val="28"/>
          <w:lang w:eastAsia="ru-RU"/>
        </w:rPr>
        <w:t xml:space="preserve">Федеральным   законом   Российской Федерации от 2</w:t>
      </w:r>
      <w:r>
        <w:rPr>
          <w:sz w:val="26"/>
          <w:szCs w:val="28"/>
          <w:lang w:eastAsia="ru-RU"/>
        </w:rPr>
        <w:t xml:space="preserve">9</w:t>
      </w:r>
      <w:r>
        <w:rPr>
          <w:sz w:val="26"/>
          <w:szCs w:val="28"/>
          <w:lang w:eastAsia="ru-RU"/>
        </w:rPr>
        <w:t xml:space="preserve"> </w:t>
      </w:r>
      <w:r>
        <w:rPr>
          <w:sz w:val="26"/>
          <w:szCs w:val="28"/>
          <w:lang w:eastAsia="ru-RU"/>
        </w:rPr>
        <w:t xml:space="preserve">дека</w:t>
      </w:r>
      <w:r>
        <w:rPr>
          <w:sz w:val="26"/>
          <w:szCs w:val="28"/>
          <w:lang w:eastAsia="ru-RU"/>
        </w:rPr>
        <w:t xml:space="preserve">бря 20</w:t>
      </w:r>
      <w:r>
        <w:rPr>
          <w:sz w:val="26"/>
          <w:szCs w:val="28"/>
          <w:lang w:eastAsia="ru-RU"/>
        </w:rPr>
        <w:t xml:space="preserve">25</w:t>
      </w:r>
      <w:r>
        <w:rPr>
          <w:sz w:val="26"/>
          <w:szCs w:val="28"/>
          <w:lang w:eastAsia="ru-RU"/>
        </w:rPr>
        <w:t xml:space="preserve"> года № </w:t>
      </w:r>
      <w:r>
        <w:rPr>
          <w:sz w:val="26"/>
          <w:szCs w:val="28"/>
          <w:lang w:eastAsia="ru-RU"/>
        </w:rPr>
        <w:t xml:space="preserve">577</w:t>
      </w:r>
      <w:r>
        <w:rPr>
          <w:sz w:val="26"/>
          <w:szCs w:val="28"/>
          <w:lang w:eastAsia="ru-RU"/>
        </w:rPr>
        <w:t xml:space="preserve">-ФЗ </w:t>
      </w:r>
      <w:r>
        <w:rPr>
          <w:sz w:val="26"/>
          <w:szCs w:val="28"/>
          <w:lang w:eastAsia="ru-RU"/>
        </w:rPr>
        <w:br/>
      </w:r>
      <w:r>
        <w:rPr>
          <w:sz w:val="26"/>
          <w:szCs w:val="28"/>
          <w:lang w:eastAsia="ru-RU"/>
        </w:rPr>
        <w:t xml:space="preserve">«О </w:t>
      </w:r>
      <w:r>
        <w:rPr>
          <w:sz w:val="26"/>
          <w:szCs w:val="28"/>
          <w:lang w:eastAsia="ru-RU"/>
        </w:rPr>
        <w:t xml:space="preserve">внесении изменений в Федеральный закон «О защите конкуренции» и отдельные законодательные акты Российской Федерации»</w:t>
      </w:r>
      <w:r>
        <w:rPr>
          <w:sz w:val="26"/>
          <w:szCs w:val="28"/>
          <w:lang w:eastAsia="ru-RU"/>
        </w:rPr>
        <w:t xml:space="preserve">, Федеральным   законом   Российской   Федерации  от 20</w:t>
      </w:r>
      <w:r>
        <w:rPr>
          <w:sz w:val="26"/>
          <w:szCs w:val="28"/>
          <w:lang w:eastAsia="ru-RU"/>
        </w:rPr>
        <w:t xml:space="preserve"> марта </w:t>
      </w:r>
      <w:r>
        <w:rPr>
          <w:sz w:val="26"/>
          <w:szCs w:val="28"/>
          <w:lang w:eastAsia="ru-RU"/>
        </w:rPr>
        <w:t xml:space="preserve">2025</w:t>
      </w:r>
      <w:r>
        <w:rPr>
          <w:sz w:val="26"/>
          <w:szCs w:val="28"/>
          <w:lang w:eastAsia="ru-RU"/>
        </w:rPr>
        <w:t xml:space="preserve"> года</w:t>
      </w:r>
      <w:r>
        <w:rPr>
          <w:sz w:val="26"/>
          <w:szCs w:val="28"/>
          <w:lang w:eastAsia="ru-RU"/>
        </w:rPr>
        <w:t xml:space="preserve"> № 33-ФЗ «Об общих принципах организации местного самоуправления в единой системе публичной власти», </w:t>
      </w:r>
      <w:r>
        <w:rPr>
          <w:bCs/>
          <w:iCs/>
          <w:sz w:val="26"/>
          <w:szCs w:val="28"/>
        </w:rPr>
        <w:t xml:space="preserve">руководствуясь Порядком управления и распоряжения имуществом, находящимся в муниципальной собственности Новооскольского муниципального округа, утвержденным решением Совета депутатов </w:t>
      </w:r>
      <w:r>
        <w:rPr>
          <w:bCs/>
          <w:iCs/>
          <w:sz w:val="26"/>
          <w:szCs w:val="28"/>
        </w:rPr>
        <w:t xml:space="preserve">  </w:t>
      </w:r>
      <w:r>
        <w:rPr>
          <w:bCs/>
          <w:iCs/>
          <w:sz w:val="26"/>
          <w:szCs w:val="28"/>
        </w:rPr>
        <w:t xml:space="preserve">Новооскольского</w:t>
      </w:r>
      <w:r>
        <w:rPr>
          <w:bCs/>
          <w:iCs/>
          <w:sz w:val="26"/>
          <w:szCs w:val="28"/>
        </w:rPr>
        <w:t xml:space="preserve">   </w:t>
      </w:r>
      <w:r>
        <w:rPr>
          <w:bCs/>
          <w:iCs/>
          <w:sz w:val="26"/>
          <w:szCs w:val="28"/>
        </w:rPr>
        <w:t xml:space="preserve"> муниципального </w:t>
      </w:r>
      <w:r>
        <w:rPr>
          <w:bCs/>
          <w:iCs/>
          <w:sz w:val="26"/>
          <w:szCs w:val="28"/>
        </w:rPr>
        <w:t xml:space="preserve">   </w:t>
      </w:r>
      <w:r>
        <w:rPr>
          <w:bCs/>
          <w:iCs/>
          <w:sz w:val="26"/>
          <w:szCs w:val="28"/>
        </w:rPr>
        <w:t xml:space="preserve">округа </w:t>
      </w:r>
      <w:r>
        <w:rPr>
          <w:bCs/>
          <w:iCs/>
          <w:sz w:val="26"/>
          <w:szCs w:val="28"/>
        </w:rPr>
        <w:t xml:space="preserve">   </w:t>
      </w:r>
      <w:r>
        <w:rPr>
          <w:bCs/>
          <w:iCs/>
          <w:sz w:val="26"/>
          <w:szCs w:val="28"/>
        </w:rPr>
        <w:t xml:space="preserve">Белгородской </w:t>
      </w:r>
      <w:r>
        <w:rPr>
          <w:bCs/>
          <w:iCs/>
          <w:sz w:val="26"/>
          <w:szCs w:val="28"/>
        </w:rPr>
        <w:t xml:space="preserve">  </w:t>
      </w:r>
      <w:r>
        <w:rPr>
          <w:bCs/>
          <w:iCs/>
          <w:sz w:val="26"/>
          <w:szCs w:val="28"/>
        </w:rPr>
        <w:t xml:space="preserve">области </w:t>
      </w:r>
      <w:r>
        <w:rPr>
          <w:bCs/>
          <w:iCs/>
          <w:sz w:val="26"/>
          <w:szCs w:val="28"/>
        </w:rPr>
        <w:t xml:space="preserve">от 18 февраля 2025 года № 302,</w:t>
      </w:r>
      <w:r>
        <w:rPr>
          <w:sz w:val="26"/>
          <w:szCs w:val="28"/>
          <w:lang w:eastAsia="ru-RU"/>
        </w:rPr>
        <w:t xml:space="preserve"> </w:t>
      </w:r>
      <w:r>
        <w:rPr>
          <w:b/>
          <w:sz w:val="26"/>
          <w:szCs w:val="28"/>
          <w:lang w:eastAsia="ru-RU"/>
        </w:rPr>
        <w:t xml:space="preserve">Совет депутатов Новооскольского муниципального округа Белгородской области  р е ш и л :</w:t>
      </w:r>
      <w:r>
        <w:rPr>
          <w:sz w:val="26"/>
        </w:rPr>
      </w:r>
      <w:r/>
    </w:p>
    <w:p>
      <w:pPr>
        <w:pStyle w:val="859"/>
        <w:numPr>
          <w:ilvl w:val="0"/>
          <w:numId w:val="1"/>
        </w:numPr>
        <w:ind w:left="0" w:firstLine="709"/>
        <w:jc w:val="both"/>
        <w:shd w:val="clear" w:fill="FFFFFF" w:color="auto"/>
        <w:widowControl/>
        <w:rPr>
          <w:sz w:val="26"/>
          <w:szCs w:val="28"/>
        </w:rPr>
      </w:pPr>
      <w:r>
        <w:rPr>
          <w:sz w:val="26"/>
          <w:szCs w:val="28"/>
          <w:lang w:eastAsia="ru-RU"/>
        </w:rPr>
        <w:t xml:space="preserve">Внести в решение Совета депутатов Новооскольского муниципального округа Белгородской области от </w:t>
      </w:r>
      <w:r>
        <w:rPr>
          <w:sz w:val="26"/>
          <w:szCs w:val="28"/>
          <w:lang w:eastAsia="ru-RU"/>
        </w:rPr>
        <w:t xml:space="preserve">24</w:t>
      </w:r>
      <w:r>
        <w:rPr>
          <w:sz w:val="26"/>
          <w:szCs w:val="28"/>
          <w:lang w:eastAsia="ru-RU"/>
        </w:rPr>
        <w:t xml:space="preserve"> </w:t>
      </w:r>
      <w:r>
        <w:rPr>
          <w:sz w:val="26"/>
          <w:szCs w:val="28"/>
          <w:lang w:eastAsia="ru-RU"/>
        </w:rPr>
        <w:t xml:space="preserve">декабря</w:t>
      </w:r>
      <w:r>
        <w:rPr>
          <w:sz w:val="26"/>
          <w:szCs w:val="28"/>
          <w:lang w:eastAsia="ru-RU"/>
        </w:rPr>
        <w:t xml:space="preserve"> 202</w:t>
      </w:r>
      <w:r>
        <w:rPr>
          <w:sz w:val="26"/>
          <w:szCs w:val="28"/>
          <w:lang w:eastAsia="ru-RU"/>
        </w:rPr>
        <w:t xml:space="preserve">4</w:t>
      </w:r>
      <w:r>
        <w:rPr>
          <w:sz w:val="26"/>
          <w:szCs w:val="28"/>
          <w:lang w:eastAsia="ru-RU"/>
        </w:rPr>
        <w:t xml:space="preserve"> года № </w:t>
      </w:r>
      <w:r>
        <w:rPr>
          <w:sz w:val="26"/>
          <w:szCs w:val="28"/>
          <w:lang w:eastAsia="ru-RU"/>
        </w:rPr>
        <w:t xml:space="preserve">266</w:t>
      </w:r>
      <w:r>
        <w:rPr>
          <w:sz w:val="26"/>
          <w:szCs w:val="28"/>
          <w:lang w:eastAsia="ru-RU"/>
        </w:rPr>
        <w:br/>
        <w:t xml:space="preserve">«Об утверждении По</w:t>
      </w:r>
      <w:r>
        <w:rPr>
          <w:sz w:val="26"/>
          <w:szCs w:val="28"/>
          <w:lang w:eastAsia="ru-RU"/>
        </w:rPr>
        <w:t xml:space="preserve">р</w:t>
      </w:r>
      <w:r>
        <w:rPr>
          <w:sz w:val="26"/>
          <w:szCs w:val="28"/>
          <w:lang w:eastAsia="ru-RU"/>
        </w:rPr>
        <w:t xml:space="preserve">я</w:t>
      </w:r>
      <w:r>
        <w:rPr>
          <w:sz w:val="26"/>
          <w:szCs w:val="28"/>
          <w:lang w:eastAsia="ru-RU"/>
        </w:rPr>
        <w:t xml:space="preserve">дка планирования и </w:t>
      </w:r>
      <w:r>
        <w:rPr>
          <w:sz w:val="26"/>
          <w:szCs w:val="28"/>
          <w:lang w:eastAsia="ru-RU"/>
        </w:rPr>
        <w:t xml:space="preserve">при</w:t>
      </w:r>
      <w:r>
        <w:rPr>
          <w:sz w:val="26"/>
          <w:szCs w:val="28"/>
          <w:lang w:eastAsia="ru-RU"/>
        </w:rPr>
        <w:t xml:space="preserve">нятия решений об условиях приватизации муниципального</w:t>
      </w:r>
      <w:r>
        <w:rPr>
          <w:sz w:val="26"/>
          <w:szCs w:val="28"/>
          <w:lang w:eastAsia="ru-RU"/>
        </w:rPr>
        <w:t xml:space="preserve"> имущества</w:t>
      </w:r>
      <w:r>
        <w:rPr>
          <w:sz w:val="26"/>
          <w:szCs w:val="28"/>
          <w:lang w:eastAsia="ru-RU"/>
        </w:rPr>
        <w:t xml:space="preserve"> Н</w:t>
      </w:r>
      <w:r>
        <w:rPr>
          <w:sz w:val="26"/>
          <w:szCs w:val="28"/>
          <w:lang w:eastAsia="ru-RU"/>
        </w:rPr>
        <w:t xml:space="preserve">овооскольского муниципального округа» следующ</w:t>
      </w:r>
      <w:r>
        <w:rPr>
          <w:sz w:val="26"/>
          <w:szCs w:val="28"/>
          <w:lang w:eastAsia="ru-RU"/>
        </w:rPr>
        <w:t xml:space="preserve">е</w:t>
      </w:r>
      <w:r>
        <w:rPr>
          <w:sz w:val="26"/>
          <w:szCs w:val="28"/>
          <w:lang w:eastAsia="ru-RU"/>
        </w:rPr>
        <w:t xml:space="preserve">е изменени</w:t>
      </w:r>
      <w:r>
        <w:rPr>
          <w:sz w:val="26"/>
          <w:szCs w:val="28"/>
          <w:lang w:eastAsia="ru-RU"/>
        </w:rPr>
        <w:t xml:space="preserve">е</w:t>
      </w:r>
      <w:r>
        <w:rPr>
          <w:sz w:val="26"/>
          <w:szCs w:val="28"/>
          <w:lang w:eastAsia="ru-RU"/>
        </w:rPr>
        <w:t xml:space="preserve">:</w:t>
      </w:r>
      <w:r>
        <w:rPr>
          <w:sz w:val="26"/>
        </w:rPr>
      </w:r>
      <w:r/>
    </w:p>
    <w:p>
      <w:pPr>
        <w:pStyle w:val="859"/>
        <w:numPr>
          <w:ilvl w:val="1"/>
          <w:numId w:val="1"/>
        </w:numPr>
        <w:ind w:left="0" w:firstLine="709"/>
        <w:jc w:val="both"/>
        <w:shd w:val="clear" w:fill="FFFFFF" w:color="auto"/>
        <w:widowControl/>
        <w:rPr>
          <w:sz w:val="26"/>
          <w:szCs w:val="28"/>
          <w:lang w:eastAsia="ru-RU"/>
        </w:rPr>
      </w:pPr>
      <w:r>
        <w:rPr>
          <w:sz w:val="26"/>
          <w:szCs w:val="28"/>
          <w:lang w:eastAsia="ru-RU"/>
        </w:rPr>
        <w:t xml:space="preserve">В Порядке </w:t>
      </w:r>
      <w:r/>
      <w:r>
        <w:rPr>
          <w:sz w:val="26"/>
          <w:szCs w:val="28"/>
          <w:lang w:eastAsia="ru-RU"/>
        </w:rPr>
        <w:t xml:space="preserve">подпункт 6.2.3</w:t>
      </w:r>
      <w:r>
        <w:rPr>
          <w:sz w:val="26"/>
          <w:szCs w:val="28"/>
          <w:lang w:eastAsia="ru-RU"/>
        </w:rPr>
        <w:t xml:space="preserve"> </w:t>
      </w:r>
      <w:r>
        <w:rPr>
          <w:sz w:val="26"/>
          <w:szCs w:val="28"/>
          <w:lang w:eastAsia="ru-RU"/>
        </w:rPr>
        <w:t xml:space="preserve">п</w:t>
      </w:r>
      <w:r>
        <w:rPr>
          <w:sz w:val="26"/>
          <w:szCs w:val="28"/>
          <w:lang w:eastAsia="ru-RU"/>
        </w:rPr>
        <w:t xml:space="preserve">ункт</w:t>
      </w:r>
      <w:r>
        <w:rPr>
          <w:sz w:val="26"/>
          <w:szCs w:val="28"/>
          <w:lang w:eastAsia="ru-RU"/>
        </w:rPr>
        <w:t xml:space="preserve">а</w:t>
      </w:r>
      <w:r>
        <w:rPr>
          <w:sz w:val="26"/>
          <w:szCs w:val="28"/>
          <w:lang w:eastAsia="ru-RU"/>
        </w:rPr>
        <w:t xml:space="preserve"> </w:t>
      </w:r>
      <w:r>
        <w:rPr>
          <w:sz w:val="26"/>
          <w:szCs w:val="28"/>
          <w:lang w:eastAsia="ru-RU"/>
        </w:rPr>
        <w:t xml:space="preserve">6</w:t>
      </w:r>
      <w:r>
        <w:rPr>
          <w:sz w:val="26"/>
          <w:szCs w:val="28"/>
          <w:lang w:eastAsia="ru-RU"/>
        </w:rPr>
        <w:t xml:space="preserve">.</w:t>
      </w:r>
      <w:r>
        <w:rPr>
          <w:sz w:val="26"/>
          <w:szCs w:val="28"/>
          <w:lang w:eastAsia="ru-RU"/>
        </w:rPr>
        <w:t xml:space="preserve">2</w:t>
      </w:r>
      <w:r>
        <w:rPr>
          <w:sz w:val="26"/>
          <w:szCs w:val="28"/>
          <w:lang w:eastAsia="ru-RU"/>
        </w:rPr>
        <w:t xml:space="preserve">  изложить </w:t>
      </w:r>
      <w:r>
        <w:rPr>
          <w:sz w:val="26"/>
          <w:szCs w:val="28"/>
          <w:lang w:eastAsia="ru-RU"/>
        </w:rPr>
        <w:t xml:space="preserve">в следующей редакции:</w:t>
      </w:r>
      <w:r>
        <w:rPr>
          <w:sz w:val="26"/>
          <w:szCs w:val="28"/>
          <w:lang w:eastAsia="ru-RU"/>
        </w:rPr>
        <w:t xml:space="preserve">  </w:t>
      </w:r>
      <w:r>
        <w:rPr>
          <w:sz w:val="26"/>
        </w:rPr>
      </w:r>
      <w:r/>
    </w:p>
    <w:p>
      <w:pPr>
        <w:pStyle w:val="859"/>
        <w:ind w:left="0" w:right="0" w:firstLine="709"/>
        <w:jc w:val="both"/>
        <w:shd w:val="clear" w:fill="FFFFFF" w:color="auto"/>
        <w:widowControl/>
        <w:rPr>
          <w:sz w:val="26"/>
          <w:szCs w:val="28"/>
        </w:rPr>
      </w:pPr>
      <w:r>
        <w:rPr>
          <w:sz w:val="26"/>
          <w:szCs w:val="28"/>
          <w:lang w:eastAsia="ru-RU"/>
        </w:rPr>
      </w:r>
      <w:r>
        <w:rPr>
          <w:sz w:val="26"/>
          <w:szCs w:val="28"/>
          <w:lang w:eastAsia="ru-RU"/>
        </w:rPr>
        <w:t xml:space="preserve">«</w:t>
      </w:r>
      <w:r>
        <w:rPr>
          <w:sz w:val="26"/>
          <w:szCs w:val="28"/>
          <w:lang w:eastAsia="ru-RU"/>
        </w:rPr>
        <w:t xml:space="preserve">6</w:t>
      </w:r>
      <w:r>
        <w:rPr>
          <w:sz w:val="26"/>
          <w:szCs w:val="28"/>
          <w:lang w:eastAsia="ru-RU"/>
        </w:rPr>
        <w:t xml:space="preserve">.</w:t>
      </w:r>
      <w:r>
        <w:rPr>
          <w:sz w:val="26"/>
          <w:szCs w:val="28"/>
          <w:lang w:eastAsia="ru-RU"/>
        </w:rPr>
        <w:t xml:space="preserve">2</w:t>
      </w:r>
      <w:r>
        <w:rPr>
          <w:sz w:val="26"/>
          <w:szCs w:val="28"/>
          <w:lang w:eastAsia="ru-RU"/>
        </w:rPr>
        <w:t xml:space="preserve">.</w:t>
      </w:r>
      <w:r>
        <w:rPr>
          <w:sz w:val="26"/>
          <w:szCs w:val="28"/>
          <w:lang w:eastAsia="ru-RU"/>
        </w:rPr>
        <w:t xml:space="preserve">3. </w:t>
      </w:r>
      <w:r>
        <w:rPr>
          <w:sz w:val="26"/>
          <w:szCs w:val="28"/>
          <w:lang w:eastAsia="ru-RU"/>
        </w:rPr>
        <w:t xml:space="preserve"> </w:t>
      </w:r>
      <w:r>
        <w:rPr>
          <w:sz w:val="26"/>
          <w:szCs w:val="28"/>
          <w:lang w:eastAsia="ru-RU"/>
        </w:rPr>
        <w:t xml:space="preserve">Извещение о проведении торгов или иная форма </w:t>
      </w:r>
      <w:r>
        <w:rPr>
          <w:sz w:val="26"/>
          <w:szCs w:val="28"/>
          <w:lang w:eastAsia="ru-RU"/>
        </w:rPr>
        <w:t xml:space="preserve">извещения о проведении торгов, предусмотренная федеральными законами, размещается организатором торгов на официальном сайте торгов не менее чем за пятнадцать календарных дней, но не менее чем за десять рабочих дней до дня окончания срока подачи заявок на у</w:t>
      </w:r>
      <w:r>
        <w:rPr>
          <w:sz w:val="26"/>
          <w:szCs w:val="28"/>
          <w:lang w:eastAsia="ru-RU"/>
        </w:rPr>
        <w:t xml:space="preserve">частие в торгах в случае их проведения в форме аукциона и не менее чем за двадцать пять календарных дней до дня окончания срока подачи заявок на участие в торгах в случае их проведения в форме конкурса, если иные сроки не установлены федеральными законами.</w:t>
      </w:r>
      <w:r>
        <w:rPr>
          <w:sz w:val="26"/>
          <w:szCs w:val="28"/>
          <w:lang w:eastAsia="ru-RU"/>
        </w:rPr>
        <w:t xml:space="preserve">».</w:t>
      </w:r>
      <w:r>
        <w:rPr>
          <w:sz w:val="26"/>
        </w:rPr>
      </w:r>
      <w:r/>
    </w:p>
    <w:p>
      <w:pPr>
        <w:pStyle w:val="859"/>
        <w:ind w:left="0" w:right="0" w:firstLine="709"/>
        <w:jc w:val="both"/>
        <w:shd w:val="clear" w:fill="FFFFFF" w:color="auto"/>
        <w:widowControl/>
        <w:rPr>
          <w:sz w:val="26"/>
          <w:szCs w:val="28"/>
        </w:rPr>
      </w:pPr>
      <w:r>
        <w:rPr>
          <w:sz w:val="26"/>
          <w:szCs w:val="28"/>
          <w:lang w:eastAsia="ru-RU"/>
        </w:rPr>
        <w:t xml:space="preserve">2. </w:t>
      </w:r>
      <w:r>
        <w:rPr>
          <w:rFonts w:ascii="Times New Roman" w:hAnsi="Times New Roman" w:cs="Times New Roman" w:eastAsia="Calibri"/>
          <w:sz w:val="26"/>
          <w:szCs w:val="27"/>
          <w:lang w:eastAsia="ru-RU"/>
        </w:rPr>
        <w:t xml:space="preserve">Настоящее решение опубликовать </w:t>
      </w:r>
      <w:r>
        <w:rPr>
          <w:rFonts w:ascii="Times New Roman" w:hAnsi="Times New Roman" w:cs="Times New Roman" w:eastAsia="Calibri"/>
          <w:sz w:val="26"/>
          <w:szCs w:val="27"/>
          <w:lang w:eastAsia="ru-RU"/>
        </w:rPr>
        <w:t xml:space="preserve">в </w:t>
      </w:r>
      <w:r>
        <w:rPr>
          <w:rFonts w:ascii="Times New Roman" w:hAnsi="Times New Roman" w:cs="Times New Roman" w:eastAsia="Calibri"/>
          <w:sz w:val="26"/>
          <w:szCs w:val="27"/>
          <w:lang w:eastAsia="ru-RU"/>
        </w:rPr>
        <w:t xml:space="preserve">сетевом издании «Вперё</w:t>
      </w:r>
      <w:r>
        <w:rPr>
          <w:rFonts w:ascii="Times New Roman" w:hAnsi="Times New Roman" w:cs="Times New Roman" w:eastAsia="Calibri"/>
          <w:sz w:val="26"/>
          <w:szCs w:val="27"/>
          <w:lang w:eastAsia="ru-RU"/>
        </w:rPr>
        <w:t xml:space="preserve">д</w:t>
      </w:r>
      <w:r>
        <w:rPr>
          <w:rFonts w:ascii="Times New Roman" w:hAnsi="Times New Roman" w:cs="Times New Roman" w:eastAsia="Calibri"/>
          <w:sz w:val="26"/>
          <w:szCs w:val="27"/>
          <w:lang w:eastAsia="ru-RU"/>
        </w:rPr>
        <w:t xml:space="preserve"> </w:t>
      </w:r>
      <w:r>
        <w:rPr>
          <w:rFonts w:ascii="Times New Roman" w:hAnsi="Times New Roman" w:cs="Times New Roman" w:eastAsia="Calibri"/>
          <w:color w:val="000000" w:themeColor="text1"/>
          <w:sz w:val="26"/>
          <w:szCs w:val="27"/>
          <w:lang w:eastAsia="ru-RU"/>
        </w:rPr>
        <w:t xml:space="preserve">Новооскольская</w:t>
      </w:r>
      <w:r>
        <w:rPr>
          <w:rFonts w:ascii="Times New Roman" w:hAnsi="Times New Roman" w:cs="Times New Roman" w:eastAsia="Calibri"/>
          <w:color w:val="000000" w:themeColor="text1"/>
          <w:sz w:val="26"/>
          <w:szCs w:val="27"/>
          <w:lang w:eastAsia="ru-RU"/>
        </w:rPr>
        <w:t xml:space="preserve"> газета</w:t>
      </w:r>
      <w:r>
        <w:rPr>
          <w:rFonts w:ascii="Times New Roman" w:hAnsi="Times New Roman" w:cs="Times New Roman" w:eastAsia="Calibri"/>
          <w:color w:val="000000" w:themeColor="text1"/>
          <w:sz w:val="26"/>
          <w:szCs w:val="27"/>
          <w:lang w:eastAsia="ru-RU"/>
        </w:rPr>
        <w:t xml:space="preserve">» (no-vpered.ru) и разместить на официальном сайте </w:t>
      </w:r>
      <w:r>
        <w:rPr>
          <w:rFonts w:ascii="Times New Roman" w:hAnsi="Times New Roman" w:cs="Times New Roman" w:eastAsia="Calibri"/>
          <w:color w:val="000000" w:themeColor="text1"/>
          <w:sz w:val="26"/>
          <w:szCs w:val="27"/>
          <w:lang w:eastAsia="ru-RU"/>
        </w:rPr>
        <w:t xml:space="preserve">органов местного самоуправления </w:t>
      </w:r>
      <w:r>
        <w:rPr>
          <w:rFonts w:ascii="Times New Roman" w:hAnsi="Times New Roman" w:cs="Times New Roman" w:eastAsia="Calibri"/>
          <w:color w:val="000000" w:themeColor="text1"/>
          <w:sz w:val="26"/>
          <w:szCs w:val="27"/>
          <w:lang w:eastAsia="ru-RU"/>
        </w:rPr>
        <w:t xml:space="preserve">Новооскольского муниципального округа      </w:t>
      </w:r>
      <w:r>
        <w:rPr>
          <w:rFonts w:ascii="Times New Roman" w:hAnsi="Times New Roman" w:cs="Times New Roman" w:eastAsia="Calibri"/>
          <w:sz w:val="26"/>
          <w:szCs w:val="27"/>
          <w:lang w:eastAsia="ru-RU"/>
        </w:rPr>
        <w:t xml:space="preserve">  (novyjoskol-r31.gosweb.gosuslugi.ru) в информационно-телекоммуникационной сети «Интернет».</w:t>
      </w:r>
      <w:r>
        <w:rPr>
          <w:sz w:val="26"/>
          <w:szCs w:val="28"/>
          <w:lang w:eastAsia="ru-RU"/>
        </w:rPr>
        <w:t xml:space="preserve">                   </w:t>
      </w:r>
      <w:r>
        <w:rPr>
          <w:color w:val="FFFFFF"/>
          <w:sz w:val="26"/>
          <w:szCs w:val="28"/>
          <w:lang w:eastAsia="ru-RU"/>
        </w:rPr>
        <w:t xml:space="preserve">.</w:t>
        <w:br/>
      </w:r>
      <w:r>
        <w:rPr>
          <w:sz w:val="26"/>
          <w:szCs w:val="28"/>
          <w:lang w:eastAsia="ru-RU"/>
        </w:rPr>
        <w:t xml:space="preserve">          3. </w:t>
      </w:r>
      <w:r>
        <w:rPr>
          <w:rFonts w:ascii="Times New Roman" w:hAnsi="Times New Roman" w:cs="Times New Roman" w:eastAsia="Times New Roman"/>
          <w:sz w:val="26"/>
          <w:szCs w:val="26"/>
          <w:lang w:eastAsia="ru-RU"/>
        </w:rPr>
        <w:t xml:space="preserve">Настоящее решение вступает в силу после дня его официального опубликования и распространяется на правоотношения, возникшие с 1 июля 2026 г.</w:t>
      </w:r>
      <w:r>
        <w:rPr>
          <w:sz w:val="26"/>
        </w:rPr>
      </w:r>
      <w:r/>
    </w:p>
    <w:p>
      <w:pPr>
        <w:pStyle w:val="859"/>
        <w:ind w:firstLine="709"/>
        <w:jc w:val="both"/>
        <w:shd w:val="clear" w:fill="FFFFFF" w:color="auto"/>
        <w:widowControl/>
        <w:tabs>
          <w:tab w:val="left" w:pos="0" w:leader="none"/>
        </w:tabs>
        <w:rPr>
          <w:sz w:val="26"/>
          <w:szCs w:val="28"/>
        </w:rPr>
      </w:pPr>
      <w:r>
        <w:rPr>
          <w:sz w:val="26"/>
          <w:szCs w:val="28"/>
          <w:lang w:eastAsia="ru-RU"/>
        </w:rPr>
        <w:t xml:space="preserve">4.</w:t>
      </w:r>
      <w:r>
        <w:rPr>
          <w:sz w:val="26"/>
          <w:szCs w:val="28"/>
          <w:lang w:eastAsia="ru-RU"/>
        </w:rPr>
        <w:t xml:space="preserve"> Торги, решения о проведении которых приняты до 1 июля 2026 года, проводятся в порядке, предусмотренном нормативными правовыми актами Совета депутатов Новооскольского муниципального округа Белгородской области</w:t>
      </w:r>
      <w:r>
        <w:rPr>
          <w:sz w:val="26"/>
          <w:szCs w:val="28"/>
          <w:lang w:eastAsia="ru-RU"/>
        </w:rPr>
        <w:t xml:space="preserve"> </w:t>
      </w:r>
      <w:r>
        <w:rPr>
          <w:sz w:val="26"/>
          <w:szCs w:val="28"/>
          <w:lang w:eastAsia="ru-RU"/>
        </w:rPr>
        <w:t xml:space="preserve">в редакции, действовавшей до 1 июля 2026 года.</w:t>
      </w:r>
      <w:r>
        <w:rPr>
          <w:sz w:val="26"/>
        </w:rPr>
      </w:r>
      <w:r/>
    </w:p>
    <w:p>
      <w:pPr>
        <w:pStyle w:val="859"/>
        <w:ind w:firstLine="709"/>
        <w:jc w:val="both"/>
        <w:shd w:val="clear" w:fill="FFFFFF" w:color="auto"/>
        <w:widowControl/>
        <w:tabs>
          <w:tab w:val="left" w:pos="0" w:leader="none"/>
        </w:tabs>
        <w:rPr>
          <w:sz w:val="26"/>
          <w:szCs w:val="28"/>
        </w:rPr>
      </w:pPr>
      <w:r>
        <w:rPr>
          <w:sz w:val="26"/>
          <w:szCs w:val="28"/>
          <w:lang w:eastAsia="ru-RU"/>
        </w:rPr>
        <w:t xml:space="preserve">5. </w:t>
      </w:r>
      <w:r>
        <w:rPr>
          <w:sz w:val="26"/>
          <w:szCs w:val="28"/>
          <w:lang w:eastAsia="ru-RU"/>
        </w:rPr>
        <w:t xml:space="preserve">Контроль за исполнением настоящего решения возложить на постоянную комиссию Совета депутатов Новооскольского муниципального округа по агропромышленному комплексу, имущественным и земельным отношениям             (Калинин А.Ф.).</w:t>
      </w:r>
      <w:r>
        <w:rPr>
          <w:sz w:val="26"/>
        </w:rPr>
      </w:r>
      <w:r/>
    </w:p>
    <w:p>
      <w:pPr>
        <w:pStyle w:val="859"/>
        <w:ind w:right="-5"/>
        <w:jc w:val="both"/>
        <w:tabs>
          <w:tab w:val="left" w:pos="672" w:leader="none"/>
        </w:tabs>
        <w:rPr>
          <w:sz w:val="26"/>
          <w:szCs w:val="28"/>
        </w:rPr>
      </w:pPr>
      <w:r>
        <w:rPr>
          <w:sz w:val="26"/>
          <w:szCs w:val="28"/>
          <w:lang w:eastAsia="ru-RU"/>
        </w:rPr>
      </w:r>
      <w:r>
        <w:rPr>
          <w:sz w:val="26"/>
        </w:rPr>
      </w:r>
      <w:r/>
    </w:p>
    <w:p>
      <w:pPr>
        <w:pStyle w:val="859"/>
        <w:jc w:val="both"/>
        <w:widowControl/>
        <w:rPr>
          <w:sz w:val="26"/>
          <w:szCs w:val="28"/>
        </w:rPr>
      </w:pPr>
      <w:r>
        <w:rPr>
          <w:sz w:val="26"/>
          <w:szCs w:val="28"/>
        </w:rPr>
      </w:r>
      <w:r>
        <w:rPr>
          <w:sz w:val="26"/>
        </w:rPr>
      </w:r>
      <w:r/>
    </w:p>
    <w:p>
      <w:pPr>
        <w:pStyle w:val="859"/>
        <w:jc w:val="both"/>
        <w:widowControl/>
        <w:rPr>
          <w:sz w:val="26"/>
          <w:szCs w:val="28"/>
        </w:rPr>
      </w:pPr>
      <w:r>
        <w:rPr>
          <w:sz w:val="26"/>
          <w:szCs w:val="28"/>
          <w:lang w:eastAsia="ru-RU"/>
        </w:rPr>
      </w:r>
      <w:r>
        <w:rPr>
          <w:sz w:val="26"/>
        </w:rPr>
      </w:r>
      <w:r/>
    </w:p>
    <w:p>
      <w:pPr>
        <w:pStyle w:val="859"/>
        <w:jc w:val="both"/>
        <w:widowControl/>
        <w:rPr>
          <w:b/>
          <w:sz w:val="26"/>
          <w:szCs w:val="28"/>
        </w:rPr>
      </w:pPr>
      <w:r>
        <w:rPr>
          <w:sz w:val="26"/>
          <w:szCs w:val="28"/>
          <w:lang w:eastAsia="ru-RU"/>
        </w:rPr>
        <w:t xml:space="preserve">        </w:t>
      </w:r>
      <w:r>
        <w:rPr>
          <w:b/>
          <w:sz w:val="26"/>
          <w:szCs w:val="28"/>
          <w:lang w:eastAsia="ru-RU"/>
        </w:rPr>
        <w:t xml:space="preserve">Председатель Совета депутатов</w:t>
      </w:r>
      <w:r>
        <w:rPr>
          <w:sz w:val="26"/>
        </w:rPr>
      </w:r>
      <w:r/>
    </w:p>
    <w:p>
      <w:pPr>
        <w:pStyle w:val="859"/>
        <w:jc w:val="both"/>
        <w:rPr>
          <w:sz w:val="26"/>
          <w:szCs w:val="28"/>
        </w:rPr>
      </w:pPr>
      <w:r>
        <w:rPr>
          <w:b/>
          <w:sz w:val="26"/>
          <w:szCs w:val="28"/>
          <w:lang w:eastAsia="ru-RU"/>
        </w:rPr>
        <w:t xml:space="preserve">Новооскольского муниципального округа</w:t>
        <w:tab/>
        <w:tab/>
        <w:t xml:space="preserve">            </w:t>
      </w:r>
      <w:r>
        <w:rPr>
          <w:b/>
          <w:sz w:val="26"/>
          <w:szCs w:val="28"/>
          <w:lang w:eastAsia="ru-RU"/>
        </w:rPr>
        <w:t xml:space="preserve">               </w:t>
      </w:r>
      <w:r>
        <w:rPr>
          <w:b/>
          <w:sz w:val="26"/>
          <w:szCs w:val="28"/>
          <w:lang w:eastAsia="ru-RU"/>
        </w:rPr>
        <w:t xml:space="preserve"> А. И. Попова</w:t>
      </w:r>
      <w:r>
        <w:rPr>
          <w:sz w:val="26"/>
        </w:rPr>
      </w:r>
      <w:r/>
    </w:p>
    <w:p>
      <w:pPr>
        <w:pStyle w:val="859"/>
        <w:jc w:val="both"/>
        <w:rPr>
          <w:sz w:val="26"/>
          <w:szCs w:val="28"/>
        </w:rPr>
      </w:pPr>
      <w:r>
        <w:rPr>
          <w:sz w:val="26"/>
          <w:szCs w:val="28"/>
        </w:rPr>
      </w:r>
      <w:r>
        <w:rPr>
          <w:sz w:val="26"/>
        </w:rPr>
      </w:r>
      <w:r/>
    </w:p>
    <w:p>
      <w:pPr>
        <w:pStyle w:val="859"/>
        <w:jc w:val="both"/>
        <w:rPr>
          <w:sz w:val="26"/>
          <w:szCs w:val="28"/>
        </w:rPr>
      </w:pPr>
      <w:r>
        <w:rPr>
          <w:sz w:val="26"/>
          <w:szCs w:val="28"/>
        </w:rPr>
      </w:r>
      <w:r>
        <w:rPr>
          <w:sz w:val="26"/>
        </w:rPr>
      </w:r>
      <w:r/>
    </w:p>
    <w:p>
      <w:pPr>
        <w:pStyle w:val="863"/>
        <w:ind w:left="-1"/>
        <w:jc w:val="center"/>
        <w:rPr>
          <w:sz w:val="26"/>
          <w:szCs w:val="28"/>
        </w:rPr>
      </w:pPr>
      <w:r>
        <w:rPr>
          <w:b/>
          <w:spacing w:val="-2"/>
          <w:sz w:val="26"/>
          <w:szCs w:val="28"/>
        </w:rPr>
        <w:t xml:space="preserve">                                                           </w:t>
      </w:r>
      <w:r>
        <w:rPr>
          <w:sz w:val="26"/>
        </w:rPr>
      </w:r>
      <w:r/>
    </w:p>
    <w:p>
      <w:pPr>
        <w:pStyle w:val="859"/>
        <w:rPr>
          <w:sz w:val="28"/>
          <w:szCs w:val="28"/>
        </w:rPr>
      </w:pPr>
      <w:r>
        <w:rPr>
          <w:sz w:val="28"/>
          <w:szCs w:val="28"/>
        </w:rPr>
      </w:r>
      <w:r/>
    </w:p>
    <w:sectPr>
      <w:headerReference w:type="default" r:id="rId9"/>
      <w:footnotePr/>
      <w:endnotePr/>
      <w:type w:val="nextPage"/>
      <w:pgSz w:w="11920" w:h="16840" w:orient="portrait"/>
      <w:pgMar w:top="940" w:right="580" w:bottom="1276" w:left="1559" w:header="692" w:footer="0"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4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3"/>
      <w:spacing w:lineRule="auto" w:line="14"/>
      <w:rPr>
        <w:sz w:val="20"/>
      </w:rPr>
    </w:pPr>
    <w:r>
      <mc:AlternateContent>
        <mc:Choice Requires="wpg">
          <w:drawing>
            <wp:anchor xmlns:wp="http://schemas.openxmlformats.org/drawingml/2006/wordprocessingDrawing" distT="0" distB="0" distL="0" distR="0" simplePos="0" relativeHeight="524288" behindDoc="1" locked="0" layoutInCell="1" allowOverlap="1">
              <wp:simplePos x="0" y="0"/>
              <wp:positionH relativeFrom="page">
                <wp:posOffset>3971925</wp:posOffset>
              </wp:positionH>
              <wp:positionV relativeFrom="page">
                <wp:posOffset>383540</wp:posOffset>
              </wp:positionV>
              <wp:extent cx="240030" cy="219710"/>
              <wp:effectExtent l="0" t="0" r="0" b="0"/>
              <wp:wrapNone/>
              <wp:docPr id="1" name="" hidden="0"/>
              <wp:cNvGraphicFramePr/>
              <a:graphic xmlns:a="http://schemas.openxmlformats.org/drawingml/2006/main">
                <a:graphicData uri="http://schemas.microsoft.com/office/word/2010/wordprocessingShape">
                  <wps:wsp>
                    <wps:cNvSpPr txBox="1"/>
                    <wps:spPr bwMode="auto">
                      <a:xfrm>
                        <a:off x="0" y="0"/>
                        <a:ext cx="240030" cy="219710"/>
                      </a:xfrm>
                      <a:prstGeom prst="rect">
                        <a:avLst/>
                      </a:prstGeom>
                      <a:noFill/>
                      <a:ln>
                        <a:noFill/>
                      </a:ln>
                    </wps:spPr>
                    <wps:txbx>
                      <w:txbxContent>
                        <w:p>
                          <w:pPr>
                            <w:pStyle w:val="859"/>
                            <w:ind w:left="62"/>
                            <w:spacing w:before="10"/>
                          </w:pPr>
                          <w:r>
                            <w:rPr>
                              <w:spacing w:val="-5"/>
                            </w:rPr>
                            <w:fldChar w:fldCharType="begin"/>
                          </w:r>
                          <w:r>
                            <w:rPr>
                              <w:spacing w:val="-5"/>
                            </w:rPr>
                            <w:instrText xml:space="preserve"> PAGE </w:instrText>
                          </w:r>
                          <w:r>
                            <w:rPr>
                              <w:spacing w:val="-5"/>
                            </w:rPr>
                            <w:fldChar w:fldCharType="separate"/>
                          </w:r>
                          <w:r>
                            <w:rPr>
                              <w:spacing w:val="-5"/>
                            </w:rPr>
                            <w:t xml:space="preserve">2</w:t>
                          </w:r>
                          <w:r>
                            <w:rPr>
                              <w:spacing w:val="-5"/>
                            </w:rPr>
                            <w:fldChar w:fldCharType="end"/>
                          </w:r>
                          <w:r/>
                        </w:p>
                        <w:p>
                          <w:pPr>
                            <w:pStyle w:val="859"/>
                          </w:pPr>
                          <w:r/>
                          <w:r/>
                        </w:p>
                      </w:txbxContent>
                    </wps:txbx>
                    <wps:bodyPr wrap="square" lIns="0" tIns="0" rIns="0" bIns="0" upright="1"/>
                  </wps:wsp>
                </a:graphicData>
              </a:graphic>
            </wp:anchor>
          </w:drawing>
        </mc:Choice>
        <mc:Fallback>
          <w:pict>
            <v:shape id="shape 0" o:spid="_x0000_s0" o:spt="1" style="position:absolute;mso-wrap-distance-left:0.0pt;mso-wrap-distance-top:0.0pt;mso-wrap-distance-right:0.0pt;mso-wrap-distance-bottom:0.0pt;z-index:-524288;o:allowoverlap:true;o:allowincell:true;mso-position-horizontal-relative:page;margin-left:312.8pt;mso-position-horizontal:absolute;mso-position-vertical-relative:page;margin-top:30.2pt;mso-position-vertical:absolute;width:18.9pt;height:17.3pt;" coordsize="100000,100000" path="" filled="f" stroked="f">
              <v:path textboxrect="0,0,0,0"/>
              <v:textbox>
                <w:txbxContent>
                  <w:p>
                    <w:pPr>
                      <w:pStyle w:val="859"/>
                      <w:ind w:left="62"/>
                      <w:spacing w:before="10"/>
                    </w:pPr>
                    <w:r>
                      <w:rPr>
                        <w:spacing w:val="-5"/>
                      </w:rPr>
                      <w:fldChar w:fldCharType="begin"/>
                    </w:r>
                    <w:r>
                      <w:rPr>
                        <w:spacing w:val="-5"/>
                      </w:rPr>
                      <w:instrText xml:space="preserve"> PAGE </w:instrText>
                    </w:r>
                    <w:r>
                      <w:rPr>
                        <w:spacing w:val="-5"/>
                      </w:rPr>
                      <w:fldChar w:fldCharType="separate"/>
                    </w:r>
                    <w:r>
                      <w:rPr>
                        <w:spacing w:val="-5"/>
                      </w:rPr>
                      <w:t xml:space="preserve">2</w:t>
                    </w:r>
                    <w:r>
                      <w:rPr>
                        <w:spacing w:val="-5"/>
                      </w:rPr>
                      <w:fldChar w:fldCharType="end"/>
                    </w:r>
                    <w:r/>
                  </w:p>
                  <w:p>
                    <w:pPr>
                      <w:pStyle w:val="859"/>
                    </w:pPr>
                    <w:r/>
                    <w:r/>
                  </w:p>
                </w:txbxContent>
              </v:textbox>
            </v:shape>
          </w:pict>
        </mc:Fallback>
      </mc:AlternateContent>
    </w:r>
    <w:r>
      <w:rPr>
        <w:sz w:val="20"/>
      </w:r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2"/>
      <w:numFmt w:val="decimal"/>
      <w:isLgl w:val="false"/>
      <w:suff w:val="tab"/>
      <w:lvlText w:val="%1)"/>
      <w:lvlJc w:val="left"/>
      <w:pPr>
        <w:pStyle w:val="859"/>
        <w:ind w:left="900" w:hanging="360"/>
      </w:pPr>
    </w:lvl>
    <w:lvl w:ilvl="1">
      <w:start w:val="1"/>
      <w:numFmt w:val="lowerLetter"/>
      <w:isLgl w:val="false"/>
      <w:suff w:val="tab"/>
      <w:lvlText w:val="%2."/>
      <w:lvlJc w:val="left"/>
      <w:pPr>
        <w:pStyle w:val="859"/>
        <w:ind w:left="1620" w:hanging="360"/>
      </w:pPr>
    </w:lvl>
    <w:lvl w:ilvl="2">
      <w:start w:val="1"/>
      <w:numFmt w:val="lowerRoman"/>
      <w:isLgl w:val="false"/>
      <w:suff w:val="tab"/>
      <w:lvlText w:val="%3."/>
      <w:lvlJc w:val="right"/>
      <w:pPr>
        <w:pStyle w:val="859"/>
        <w:ind w:left="2340" w:hanging="180"/>
      </w:pPr>
    </w:lvl>
    <w:lvl w:ilvl="3">
      <w:start w:val="1"/>
      <w:numFmt w:val="decimal"/>
      <w:isLgl w:val="false"/>
      <w:suff w:val="tab"/>
      <w:lvlText w:val="%4."/>
      <w:lvlJc w:val="left"/>
      <w:pPr>
        <w:pStyle w:val="859"/>
        <w:ind w:left="3060" w:hanging="360"/>
      </w:pPr>
    </w:lvl>
    <w:lvl w:ilvl="4">
      <w:start w:val="1"/>
      <w:numFmt w:val="lowerLetter"/>
      <w:isLgl w:val="false"/>
      <w:suff w:val="tab"/>
      <w:lvlText w:val="%5."/>
      <w:lvlJc w:val="left"/>
      <w:pPr>
        <w:pStyle w:val="859"/>
        <w:ind w:left="3780" w:hanging="360"/>
      </w:pPr>
    </w:lvl>
    <w:lvl w:ilvl="5">
      <w:start w:val="1"/>
      <w:numFmt w:val="lowerRoman"/>
      <w:isLgl w:val="false"/>
      <w:suff w:val="tab"/>
      <w:lvlText w:val="%6."/>
      <w:lvlJc w:val="right"/>
      <w:pPr>
        <w:pStyle w:val="859"/>
        <w:ind w:left="4500" w:hanging="180"/>
      </w:pPr>
    </w:lvl>
    <w:lvl w:ilvl="6">
      <w:start w:val="1"/>
      <w:numFmt w:val="decimal"/>
      <w:isLgl w:val="false"/>
      <w:suff w:val="tab"/>
      <w:lvlText w:val="%7."/>
      <w:lvlJc w:val="left"/>
      <w:pPr>
        <w:pStyle w:val="859"/>
        <w:ind w:left="5220" w:hanging="360"/>
      </w:pPr>
    </w:lvl>
    <w:lvl w:ilvl="7">
      <w:start w:val="1"/>
      <w:numFmt w:val="lowerLetter"/>
      <w:isLgl w:val="false"/>
      <w:suff w:val="tab"/>
      <w:lvlText w:val="%8."/>
      <w:lvlJc w:val="left"/>
      <w:pPr>
        <w:pStyle w:val="859"/>
        <w:ind w:left="5940" w:hanging="360"/>
      </w:pPr>
    </w:lvl>
    <w:lvl w:ilvl="8">
      <w:start w:val="1"/>
      <w:numFmt w:val="lowerRoman"/>
      <w:isLgl w:val="false"/>
      <w:suff w:val="tab"/>
      <w:lvlText w:val="%9."/>
      <w:lvlJc w:val="right"/>
      <w:pPr>
        <w:pStyle w:val="859"/>
        <w:ind w:left="6660" w:hanging="180"/>
      </w:pPr>
    </w:lvl>
  </w:abstractNum>
  <w:abstractNum w:abstractNumId="1">
    <w:multiLevelType w:val="hybridMultilevel"/>
    <w:lvl w:ilvl="0">
      <w:start w:val="1"/>
      <w:numFmt w:val="decimal"/>
      <w:isLgl w:val="false"/>
      <w:suff w:val="tab"/>
      <w:lvlText w:val="%1."/>
      <w:lvlJc w:val="left"/>
      <w:pPr>
        <w:pStyle w:val="859"/>
        <w:ind w:left="900" w:hanging="360"/>
      </w:pPr>
    </w:lvl>
    <w:lvl w:ilvl="1">
      <w:start w:val="1"/>
      <w:numFmt w:val="decimal"/>
      <w:isLgl w:val="false"/>
      <w:suff w:val="tab"/>
      <w:lvlText w:val="%1.%2."/>
      <w:lvlJc w:val="left"/>
      <w:pPr>
        <w:pStyle w:val="859"/>
        <w:ind w:left="1713" w:hanging="720"/>
      </w:pPr>
      <w:rPr>
        <w:sz w:val="26"/>
        <w:szCs w:val="28"/>
      </w:rPr>
    </w:lvl>
    <w:lvl w:ilvl="2">
      <w:start w:val="1"/>
      <w:numFmt w:val="decimal"/>
      <w:isLgl w:val="false"/>
      <w:suff w:val="tab"/>
      <w:lvlText w:val="%1.%2.%3."/>
      <w:lvlJc w:val="left"/>
      <w:pPr>
        <w:pStyle w:val="859"/>
        <w:ind w:left="1260" w:hanging="720"/>
      </w:pPr>
    </w:lvl>
    <w:lvl w:ilvl="3">
      <w:start w:val="1"/>
      <w:numFmt w:val="decimal"/>
      <w:isLgl w:val="false"/>
      <w:suff w:val="tab"/>
      <w:lvlText w:val="%1.%2.%3.%4."/>
      <w:lvlJc w:val="left"/>
      <w:pPr>
        <w:pStyle w:val="859"/>
        <w:ind w:left="1620" w:hanging="1080"/>
      </w:pPr>
    </w:lvl>
    <w:lvl w:ilvl="4">
      <w:start w:val="1"/>
      <w:numFmt w:val="decimal"/>
      <w:isLgl w:val="false"/>
      <w:suff w:val="tab"/>
      <w:lvlText w:val="%1.%2.%3.%4.%5."/>
      <w:lvlJc w:val="left"/>
      <w:pPr>
        <w:pStyle w:val="859"/>
        <w:ind w:left="1620" w:hanging="1080"/>
      </w:pPr>
    </w:lvl>
    <w:lvl w:ilvl="5">
      <w:start w:val="1"/>
      <w:numFmt w:val="decimal"/>
      <w:isLgl w:val="false"/>
      <w:suff w:val="tab"/>
      <w:lvlText w:val="%1.%2.%3.%4.%5.%6."/>
      <w:lvlJc w:val="left"/>
      <w:pPr>
        <w:pStyle w:val="859"/>
        <w:ind w:left="1980" w:hanging="1440"/>
      </w:pPr>
    </w:lvl>
    <w:lvl w:ilvl="6">
      <w:start w:val="1"/>
      <w:numFmt w:val="decimal"/>
      <w:isLgl w:val="false"/>
      <w:suff w:val="tab"/>
      <w:lvlText w:val="%1.%2.%3.%4.%5.%6.%7."/>
      <w:lvlJc w:val="left"/>
      <w:pPr>
        <w:pStyle w:val="859"/>
        <w:ind w:left="1980" w:hanging="1440"/>
      </w:pPr>
    </w:lvl>
    <w:lvl w:ilvl="7">
      <w:start w:val="1"/>
      <w:numFmt w:val="decimal"/>
      <w:isLgl w:val="false"/>
      <w:suff w:val="tab"/>
      <w:lvlText w:val="%1.%2.%3.%4.%5.%6.%7.%8."/>
      <w:lvlJc w:val="left"/>
      <w:pPr>
        <w:pStyle w:val="859"/>
        <w:ind w:left="2340" w:hanging="1800"/>
      </w:pPr>
    </w:lvl>
    <w:lvl w:ilvl="8">
      <w:start w:val="1"/>
      <w:numFmt w:val="decimal"/>
      <w:isLgl w:val="false"/>
      <w:suff w:val="tab"/>
      <w:lvlText w:val="%1.%2.%3.%4.%5.%6.%7.%8.%9."/>
      <w:lvlJc w:val="left"/>
      <w:pPr>
        <w:pStyle w:val="859"/>
        <w:ind w:left="2340" w:hanging="1800"/>
      </w:pPr>
    </w:lvl>
  </w:abstractNum>
  <w:abstractNum w:abstractNumId="2">
    <w:multiLevelType w:val="hybridMultilevel"/>
    <w:lvl w:ilvl="0">
      <w:start w:val="1"/>
      <w:numFmt w:val="bullet"/>
      <w:isLgl w:val="false"/>
      <w:suff w:val="tab"/>
      <w:lvlText w:val="–"/>
      <w:lvlJc w:val="left"/>
      <w:pPr>
        <w:ind w:left="1418" w:hanging="360"/>
      </w:pPr>
      <w:rPr>
        <w:rFonts w:ascii="Arial" w:hAnsi="Arial" w:cs="Arial" w:eastAsia="Arial" w:hint="default"/>
      </w:rPr>
    </w:lvl>
    <w:lvl w:ilvl="1">
      <w:start w:val="1"/>
      <w:numFmt w:val="bullet"/>
      <w:isLgl w:val="false"/>
      <w:suff w:val="tab"/>
      <w:lvlText w:val="o"/>
      <w:lvlJc w:val="left"/>
      <w:pPr>
        <w:ind w:left="2138" w:hanging="360"/>
      </w:pPr>
      <w:rPr>
        <w:rFonts w:ascii="Courier New" w:hAnsi="Courier New" w:cs="Courier New" w:eastAsia="Courier New" w:hint="default"/>
      </w:rPr>
    </w:lvl>
    <w:lvl w:ilvl="2">
      <w:start w:val="1"/>
      <w:numFmt w:val="bullet"/>
      <w:isLgl w:val="false"/>
      <w:suff w:val="tab"/>
      <w:lvlText w:val="§"/>
      <w:lvlJc w:val="left"/>
      <w:pPr>
        <w:ind w:left="2858" w:hanging="360"/>
      </w:pPr>
      <w:rPr>
        <w:rFonts w:ascii="Wingdings" w:hAnsi="Wingdings" w:cs="Wingdings" w:eastAsia="Wingdings" w:hint="default"/>
      </w:rPr>
    </w:lvl>
    <w:lvl w:ilvl="3">
      <w:start w:val="1"/>
      <w:numFmt w:val="bullet"/>
      <w:isLgl w:val="false"/>
      <w:suff w:val="tab"/>
      <w:lvlText w:val="·"/>
      <w:lvlJc w:val="left"/>
      <w:pPr>
        <w:ind w:left="3578" w:hanging="360"/>
      </w:pPr>
      <w:rPr>
        <w:rFonts w:ascii="Symbol" w:hAnsi="Symbol" w:cs="Symbol" w:eastAsia="Symbol" w:hint="default"/>
      </w:rPr>
    </w:lvl>
    <w:lvl w:ilvl="4">
      <w:start w:val="1"/>
      <w:numFmt w:val="bullet"/>
      <w:isLgl w:val="false"/>
      <w:suff w:val="tab"/>
      <w:lvlText w:val="o"/>
      <w:lvlJc w:val="left"/>
      <w:pPr>
        <w:ind w:left="4298" w:hanging="360"/>
      </w:pPr>
      <w:rPr>
        <w:rFonts w:ascii="Courier New" w:hAnsi="Courier New" w:cs="Courier New" w:eastAsia="Courier New" w:hint="default"/>
      </w:rPr>
    </w:lvl>
    <w:lvl w:ilvl="5">
      <w:start w:val="1"/>
      <w:numFmt w:val="bullet"/>
      <w:isLgl w:val="false"/>
      <w:suff w:val="tab"/>
      <w:lvlText w:val="§"/>
      <w:lvlJc w:val="left"/>
      <w:pPr>
        <w:ind w:left="5018" w:hanging="360"/>
      </w:pPr>
      <w:rPr>
        <w:rFonts w:ascii="Wingdings" w:hAnsi="Wingdings" w:cs="Wingdings" w:eastAsia="Wingdings" w:hint="default"/>
      </w:rPr>
    </w:lvl>
    <w:lvl w:ilvl="6">
      <w:start w:val="1"/>
      <w:numFmt w:val="bullet"/>
      <w:isLgl w:val="false"/>
      <w:suff w:val="tab"/>
      <w:lvlText w:val="·"/>
      <w:lvlJc w:val="left"/>
      <w:pPr>
        <w:ind w:left="5738" w:hanging="360"/>
      </w:pPr>
      <w:rPr>
        <w:rFonts w:ascii="Symbol" w:hAnsi="Symbol" w:cs="Symbol" w:eastAsia="Symbol" w:hint="default"/>
      </w:rPr>
    </w:lvl>
    <w:lvl w:ilvl="7">
      <w:start w:val="1"/>
      <w:numFmt w:val="bullet"/>
      <w:isLgl w:val="false"/>
      <w:suff w:val="tab"/>
      <w:lvlText w:val="o"/>
      <w:lvlJc w:val="left"/>
      <w:pPr>
        <w:ind w:left="6458" w:hanging="360"/>
      </w:pPr>
      <w:rPr>
        <w:rFonts w:ascii="Courier New" w:hAnsi="Courier New" w:cs="Courier New" w:eastAsia="Courier New" w:hint="default"/>
      </w:rPr>
    </w:lvl>
    <w:lvl w:ilvl="8">
      <w:start w:val="1"/>
      <w:numFmt w:val="bullet"/>
      <w:isLgl w:val="false"/>
      <w:suff w:val="tab"/>
      <w:lvlText w:val="§"/>
      <w:lvlJc w:val="left"/>
      <w:pPr>
        <w:ind w:left="7178" w:hanging="360"/>
      </w:pPr>
      <w:rPr>
        <w:rFonts w:ascii="Wingdings" w:hAnsi="Wingdings" w:cs="Wingdings" w:eastAsia="Wingdings" w:hint="default"/>
      </w:rPr>
    </w:lvl>
  </w:abstractNum>
  <w:abstractNum w:abstractNumId="3">
    <w:multiLevelType w:val="hybridMultilevel"/>
    <w:lvl w:ilvl="0">
      <w:start w:val="1"/>
      <w:numFmt w:val="bullet"/>
      <w:isLgl w:val="false"/>
      <w:suff w:val="tab"/>
      <w:lvlText w:val="–"/>
      <w:lvlJc w:val="left"/>
      <w:pPr>
        <w:ind w:left="1418" w:hanging="360"/>
      </w:pPr>
      <w:rPr>
        <w:rFonts w:ascii="Arial" w:hAnsi="Arial" w:cs="Arial" w:eastAsia="Arial" w:hint="default"/>
      </w:rPr>
    </w:lvl>
    <w:lvl w:ilvl="1">
      <w:start w:val="1"/>
      <w:numFmt w:val="bullet"/>
      <w:isLgl w:val="false"/>
      <w:suff w:val="tab"/>
      <w:lvlText w:val="o"/>
      <w:lvlJc w:val="left"/>
      <w:pPr>
        <w:ind w:left="2138" w:hanging="360"/>
      </w:pPr>
      <w:rPr>
        <w:rFonts w:ascii="Courier New" w:hAnsi="Courier New" w:cs="Courier New" w:eastAsia="Courier New" w:hint="default"/>
      </w:rPr>
    </w:lvl>
    <w:lvl w:ilvl="2">
      <w:start w:val="1"/>
      <w:numFmt w:val="bullet"/>
      <w:isLgl w:val="false"/>
      <w:suff w:val="tab"/>
      <w:lvlText w:val="§"/>
      <w:lvlJc w:val="left"/>
      <w:pPr>
        <w:ind w:left="2858" w:hanging="360"/>
      </w:pPr>
      <w:rPr>
        <w:rFonts w:ascii="Wingdings" w:hAnsi="Wingdings" w:cs="Wingdings" w:eastAsia="Wingdings" w:hint="default"/>
      </w:rPr>
    </w:lvl>
    <w:lvl w:ilvl="3">
      <w:start w:val="1"/>
      <w:numFmt w:val="bullet"/>
      <w:isLgl w:val="false"/>
      <w:suff w:val="tab"/>
      <w:lvlText w:val="·"/>
      <w:lvlJc w:val="left"/>
      <w:pPr>
        <w:ind w:left="3578" w:hanging="360"/>
      </w:pPr>
      <w:rPr>
        <w:rFonts w:ascii="Symbol" w:hAnsi="Symbol" w:cs="Symbol" w:eastAsia="Symbol" w:hint="default"/>
      </w:rPr>
    </w:lvl>
    <w:lvl w:ilvl="4">
      <w:start w:val="1"/>
      <w:numFmt w:val="bullet"/>
      <w:isLgl w:val="false"/>
      <w:suff w:val="tab"/>
      <w:lvlText w:val="o"/>
      <w:lvlJc w:val="left"/>
      <w:pPr>
        <w:ind w:left="4298" w:hanging="360"/>
      </w:pPr>
      <w:rPr>
        <w:rFonts w:ascii="Courier New" w:hAnsi="Courier New" w:cs="Courier New" w:eastAsia="Courier New" w:hint="default"/>
      </w:rPr>
    </w:lvl>
    <w:lvl w:ilvl="5">
      <w:start w:val="1"/>
      <w:numFmt w:val="bullet"/>
      <w:isLgl w:val="false"/>
      <w:suff w:val="tab"/>
      <w:lvlText w:val="§"/>
      <w:lvlJc w:val="left"/>
      <w:pPr>
        <w:ind w:left="5018" w:hanging="360"/>
      </w:pPr>
      <w:rPr>
        <w:rFonts w:ascii="Wingdings" w:hAnsi="Wingdings" w:cs="Wingdings" w:eastAsia="Wingdings" w:hint="default"/>
      </w:rPr>
    </w:lvl>
    <w:lvl w:ilvl="6">
      <w:start w:val="1"/>
      <w:numFmt w:val="bullet"/>
      <w:isLgl w:val="false"/>
      <w:suff w:val="tab"/>
      <w:lvlText w:val="·"/>
      <w:lvlJc w:val="left"/>
      <w:pPr>
        <w:ind w:left="5738" w:hanging="360"/>
      </w:pPr>
      <w:rPr>
        <w:rFonts w:ascii="Symbol" w:hAnsi="Symbol" w:cs="Symbol" w:eastAsia="Symbol" w:hint="default"/>
      </w:rPr>
    </w:lvl>
    <w:lvl w:ilvl="7">
      <w:start w:val="1"/>
      <w:numFmt w:val="bullet"/>
      <w:isLgl w:val="false"/>
      <w:suff w:val="tab"/>
      <w:lvlText w:val="o"/>
      <w:lvlJc w:val="left"/>
      <w:pPr>
        <w:ind w:left="6458" w:hanging="360"/>
      </w:pPr>
      <w:rPr>
        <w:rFonts w:ascii="Courier New" w:hAnsi="Courier New" w:cs="Courier New" w:eastAsia="Courier New" w:hint="default"/>
      </w:rPr>
    </w:lvl>
    <w:lvl w:ilvl="8">
      <w:start w:val="1"/>
      <w:numFmt w:val="bullet"/>
      <w:isLgl w:val="false"/>
      <w:suff w:val="tab"/>
      <w:lvlText w:val="§"/>
      <w:lvlJc w:val="left"/>
      <w:pPr>
        <w:ind w:left="7178" w:hanging="360"/>
      </w:pPr>
      <w:rPr>
        <w:rFonts w:ascii="Wingdings" w:hAnsi="Wingdings" w:cs="Wingdings" w:eastAsia="Wingdings" w:hint="default"/>
      </w:rPr>
    </w:lvl>
  </w:abstractNum>
  <w:abstractNum w:abstractNumId="4">
    <w:multiLevelType w:val="hybridMultilevel"/>
    <w:lvl w:ilvl="0">
      <w:start w:val="1"/>
      <w:numFmt w:val="bullet"/>
      <w:isLgl w:val="false"/>
      <w:suff w:val="tab"/>
      <w:lvlText w:val="–"/>
      <w:lvlJc w:val="left"/>
      <w:pPr>
        <w:ind w:left="1418" w:hanging="360"/>
      </w:pPr>
      <w:rPr>
        <w:rFonts w:ascii="Arial" w:hAnsi="Arial" w:cs="Arial" w:eastAsia="Arial" w:hint="default"/>
      </w:rPr>
    </w:lvl>
    <w:lvl w:ilvl="1">
      <w:start w:val="1"/>
      <w:numFmt w:val="bullet"/>
      <w:isLgl w:val="false"/>
      <w:suff w:val="tab"/>
      <w:lvlText w:val="o"/>
      <w:lvlJc w:val="left"/>
      <w:pPr>
        <w:ind w:left="2138" w:hanging="360"/>
      </w:pPr>
      <w:rPr>
        <w:rFonts w:ascii="Courier New" w:hAnsi="Courier New" w:cs="Courier New" w:eastAsia="Courier New" w:hint="default"/>
      </w:rPr>
    </w:lvl>
    <w:lvl w:ilvl="2">
      <w:start w:val="1"/>
      <w:numFmt w:val="bullet"/>
      <w:isLgl w:val="false"/>
      <w:suff w:val="tab"/>
      <w:lvlText w:val="§"/>
      <w:lvlJc w:val="left"/>
      <w:pPr>
        <w:ind w:left="2858" w:hanging="360"/>
      </w:pPr>
      <w:rPr>
        <w:rFonts w:ascii="Wingdings" w:hAnsi="Wingdings" w:cs="Wingdings" w:eastAsia="Wingdings" w:hint="default"/>
      </w:rPr>
    </w:lvl>
    <w:lvl w:ilvl="3">
      <w:start w:val="1"/>
      <w:numFmt w:val="bullet"/>
      <w:isLgl w:val="false"/>
      <w:suff w:val="tab"/>
      <w:lvlText w:val="·"/>
      <w:lvlJc w:val="left"/>
      <w:pPr>
        <w:ind w:left="3578" w:hanging="360"/>
      </w:pPr>
      <w:rPr>
        <w:rFonts w:ascii="Symbol" w:hAnsi="Symbol" w:cs="Symbol" w:eastAsia="Symbol" w:hint="default"/>
      </w:rPr>
    </w:lvl>
    <w:lvl w:ilvl="4">
      <w:start w:val="1"/>
      <w:numFmt w:val="bullet"/>
      <w:isLgl w:val="false"/>
      <w:suff w:val="tab"/>
      <w:lvlText w:val="o"/>
      <w:lvlJc w:val="left"/>
      <w:pPr>
        <w:ind w:left="4298" w:hanging="360"/>
      </w:pPr>
      <w:rPr>
        <w:rFonts w:ascii="Courier New" w:hAnsi="Courier New" w:cs="Courier New" w:eastAsia="Courier New" w:hint="default"/>
      </w:rPr>
    </w:lvl>
    <w:lvl w:ilvl="5">
      <w:start w:val="1"/>
      <w:numFmt w:val="bullet"/>
      <w:isLgl w:val="false"/>
      <w:suff w:val="tab"/>
      <w:lvlText w:val="§"/>
      <w:lvlJc w:val="left"/>
      <w:pPr>
        <w:ind w:left="5018" w:hanging="360"/>
      </w:pPr>
      <w:rPr>
        <w:rFonts w:ascii="Wingdings" w:hAnsi="Wingdings" w:cs="Wingdings" w:eastAsia="Wingdings" w:hint="default"/>
      </w:rPr>
    </w:lvl>
    <w:lvl w:ilvl="6">
      <w:start w:val="1"/>
      <w:numFmt w:val="bullet"/>
      <w:isLgl w:val="false"/>
      <w:suff w:val="tab"/>
      <w:lvlText w:val="·"/>
      <w:lvlJc w:val="left"/>
      <w:pPr>
        <w:ind w:left="5738" w:hanging="360"/>
      </w:pPr>
      <w:rPr>
        <w:rFonts w:ascii="Symbol" w:hAnsi="Symbol" w:cs="Symbol" w:eastAsia="Symbol" w:hint="default"/>
      </w:rPr>
    </w:lvl>
    <w:lvl w:ilvl="7">
      <w:start w:val="1"/>
      <w:numFmt w:val="bullet"/>
      <w:isLgl w:val="false"/>
      <w:suff w:val="tab"/>
      <w:lvlText w:val="o"/>
      <w:lvlJc w:val="left"/>
      <w:pPr>
        <w:ind w:left="6458" w:hanging="360"/>
      </w:pPr>
      <w:rPr>
        <w:rFonts w:ascii="Courier New" w:hAnsi="Courier New" w:cs="Courier New" w:eastAsia="Courier New" w:hint="default"/>
      </w:rPr>
    </w:lvl>
    <w:lvl w:ilvl="8">
      <w:start w:val="1"/>
      <w:numFmt w:val="bullet"/>
      <w:isLgl w:val="false"/>
      <w:suff w:val="tab"/>
      <w:lvlText w:val="§"/>
      <w:lvlJc w:val="left"/>
      <w:pPr>
        <w:ind w:left="7178" w:hanging="360"/>
      </w:pPr>
      <w:rPr>
        <w:rFonts w:ascii="Wingdings" w:hAnsi="Wingdings" w:cs="Wingdings" w:eastAsia="Wingdings" w:hint="default"/>
      </w:rPr>
    </w:lvl>
  </w:abstractNum>
  <w:abstractNum w:abstractNumId="5">
    <w:multiLevelType w:val="hybridMultilevel"/>
    <w:lvl w:ilvl="0">
      <w:start w:val="1"/>
      <w:numFmt w:val="bullet"/>
      <w:isLgl w:val="false"/>
      <w:suff w:val="tab"/>
      <w:lvlText w:val="–"/>
      <w:lvlJc w:val="left"/>
      <w:pPr>
        <w:ind w:left="1418" w:hanging="360"/>
      </w:pPr>
      <w:rPr>
        <w:rFonts w:ascii="Arial" w:hAnsi="Arial" w:cs="Arial" w:eastAsia="Arial" w:hint="default"/>
      </w:rPr>
    </w:lvl>
    <w:lvl w:ilvl="1">
      <w:start w:val="1"/>
      <w:numFmt w:val="bullet"/>
      <w:isLgl w:val="false"/>
      <w:suff w:val="tab"/>
      <w:lvlText w:val="o"/>
      <w:lvlJc w:val="left"/>
      <w:pPr>
        <w:ind w:left="2138" w:hanging="360"/>
      </w:pPr>
      <w:rPr>
        <w:rFonts w:ascii="Courier New" w:hAnsi="Courier New" w:cs="Courier New" w:eastAsia="Courier New" w:hint="default"/>
      </w:rPr>
    </w:lvl>
    <w:lvl w:ilvl="2">
      <w:start w:val="1"/>
      <w:numFmt w:val="bullet"/>
      <w:isLgl w:val="false"/>
      <w:suff w:val="tab"/>
      <w:lvlText w:val="§"/>
      <w:lvlJc w:val="left"/>
      <w:pPr>
        <w:ind w:left="2858" w:hanging="360"/>
      </w:pPr>
      <w:rPr>
        <w:rFonts w:ascii="Wingdings" w:hAnsi="Wingdings" w:cs="Wingdings" w:eastAsia="Wingdings" w:hint="default"/>
      </w:rPr>
    </w:lvl>
    <w:lvl w:ilvl="3">
      <w:start w:val="1"/>
      <w:numFmt w:val="bullet"/>
      <w:isLgl w:val="false"/>
      <w:suff w:val="tab"/>
      <w:lvlText w:val="·"/>
      <w:lvlJc w:val="left"/>
      <w:pPr>
        <w:ind w:left="3578" w:hanging="360"/>
      </w:pPr>
      <w:rPr>
        <w:rFonts w:ascii="Symbol" w:hAnsi="Symbol" w:cs="Symbol" w:eastAsia="Symbol" w:hint="default"/>
      </w:rPr>
    </w:lvl>
    <w:lvl w:ilvl="4">
      <w:start w:val="1"/>
      <w:numFmt w:val="bullet"/>
      <w:isLgl w:val="false"/>
      <w:suff w:val="tab"/>
      <w:lvlText w:val="o"/>
      <w:lvlJc w:val="left"/>
      <w:pPr>
        <w:ind w:left="4298" w:hanging="360"/>
      </w:pPr>
      <w:rPr>
        <w:rFonts w:ascii="Courier New" w:hAnsi="Courier New" w:cs="Courier New" w:eastAsia="Courier New" w:hint="default"/>
      </w:rPr>
    </w:lvl>
    <w:lvl w:ilvl="5">
      <w:start w:val="1"/>
      <w:numFmt w:val="bullet"/>
      <w:isLgl w:val="false"/>
      <w:suff w:val="tab"/>
      <w:lvlText w:val="§"/>
      <w:lvlJc w:val="left"/>
      <w:pPr>
        <w:ind w:left="5018" w:hanging="360"/>
      </w:pPr>
      <w:rPr>
        <w:rFonts w:ascii="Wingdings" w:hAnsi="Wingdings" w:cs="Wingdings" w:eastAsia="Wingdings" w:hint="default"/>
      </w:rPr>
    </w:lvl>
    <w:lvl w:ilvl="6">
      <w:start w:val="1"/>
      <w:numFmt w:val="bullet"/>
      <w:isLgl w:val="false"/>
      <w:suff w:val="tab"/>
      <w:lvlText w:val="·"/>
      <w:lvlJc w:val="left"/>
      <w:pPr>
        <w:ind w:left="5738" w:hanging="360"/>
      </w:pPr>
      <w:rPr>
        <w:rFonts w:ascii="Symbol" w:hAnsi="Symbol" w:cs="Symbol" w:eastAsia="Symbol" w:hint="default"/>
      </w:rPr>
    </w:lvl>
    <w:lvl w:ilvl="7">
      <w:start w:val="1"/>
      <w:numFmt w:val="bullet"/>
      <w:isLgl w:val="false"/>
      <w:suff w:val="tab"/>
      <w:lvlText w:val="o"/>
      <w:lvlJc w:val="left"/>
      <w:pPr>
        <w:ind w:left="6458" w:hanging="360"/>
      </w:pPr>
      <w:rPr>
        <w:rFonts w:ascii="Courier New" w:hAnsi="Courier New" w:cs="Courier New" w:eastAsia="Courier New" w:hint="default"/>
      </w:rPr>
    </w:lvl>
    <w:lvl w:ilvl="8">
      <w:start w:val="1"/>
      <w:numFmt w:val="bullet"/>
      <w:isLgl w:val="false"/>
      <w:suff w:val="tab"/>
      <w:lvlText w:val="§"/>
      <w:lvlJc w:val="left"/>
      <w:pPr>
        <w:ind w:left="7178" w:hanging="360"/>
      </w:pPr>
      <w:rPr>
        <w:rFonts w:ascii="Wingdings" w:hAnsi="Wingdings" w:cs="Wingdings" w:eastAsia="Wingdings" w:hint="default"/>
      </w:rPr>
    </w:lvl>
  </w:abstractNum>
  <w:abstractNum w:abstractNumId="6">
    <w:multiLevelType w:val="hybridMultilevel"/>
    <w:lvl w:ilvl="0">
      <w:start w:val="1"/>
      <w:numFmt w:val="bullet"/>
      <w:isLgl w:val="false"/>
      <w:suff w:val="tab"/>
      <w:lvlText w:val="–"/>
      <w:lvlJc w:val="left"/>
      <w:pPr>
        <w:ind w:left="1418" w:hanging="360"/>
      </w:pPr>
      <w:rPr>
        <w:rFonts w:ascii="Arial" w:hAnsi="Arial" w:cs="Arial" w:eastAsia="Arial" w:hint="default"/>
      </w:rPr>
    </w:lvl>
    <w:lvl w:ilvl="1">
      <w:start w:val="1"/>
      <w:numFmt w:val="bullet"/>
      <w:isLgl w:val="false"/>
      <w:suff w:val="tab"/>
      <w:lvlText w:val="o"/>
      <w:lvlJc w:val="left"/>
      <w:pPr>
        <w:ind w:left="2138" w:hanging="360"/>
      </w:pPr>
      <w:rPr>
        <w:rFonts w:ascii="Courier New" w:hAnsi="Courier New" w:cs="Courier New" w:eastAsia="Courier New" w:hint="default"/>
      </w:rPr>
    </w:lvl>
    <w:lvl w:ilvl="2">
      <w:start w:val="1"/>
      <w:numFmt w:val="bullet"/>
      <w:isLgl w:val="false"/>
      <w:suff w:val="tab"/>
      <w:lvlText w:val="§"/>
      <w:lvlJc w:val="left"/>
      <w:pPr>
        <w:ind w:left="2858" w:hanging="360"/>
      </w:pPr>
      <w:rPr>
        <w:rFonts w:ascii="Wingdings" w:hAnsi="Wingdings" w:cs="Wingdings" w:eastAsia="Wingdings" w:hint="default"/>
      </w:rPr>
    </w:lvl>
    <w:lvl w:ilvl="3">
      <w:start w:val="1"/>
      <w:numFmt w:val="bullet"/>
      <w:isLgl w:val="false"/>
      <w:suff w:val="tab"/>
      <w:lvlText w:val="·"/>
      <w:lvlJc w:val="left"/>
      <w:pPr>
        <w:ind w:left="3578" w:hanging="360"/>
      </w:pPr>
      <w:rPr>
        <w:rFonts w:ascii="Symbol" w:hAnsi="Symbol" w:cs="Symbol" w:eastAsia="Symbol" w:hint="default"/>
      </w:rPr>
    </w:lvl>
    <w:lvl w:ilvl="4">
      <w:start w:val="1"/>
      <w:numFmt w:val="bullet"/>
      <w:isLgl w:val="false"/>
      <w:suff w:val="tab"/>
      <w:lvlText w:val="o"/>
      <w:lvlJc w:val="left"/>
      <w:pPr>
        <w:ind w:left="4298" w:hanging="360"/>
      </w:pPr>
      <w:rPr>
        <w:rFonts w:ascii="Courier New" w:hAnsi="Courier New" w:cs="Courier New" w:eastAsia="Courier New" w:hint="default"/>
      </w:rPr>
    </w:lvl>
    <w:lvl w:ilvl="5">
      <w:start w:val="1"/>
      <w:numFmt w:val="bullet"/>
      <w:isLgl w:val="false"/>
      <w:suff w:val="tab"/>
      <w:lvlText w:val="§"/>
      <w:lvlJc w:val="left"/>
      <w:pPr>
        <w:ind w:left="5018" w:hanging="360"/>
      </w:pPr>
      <w:rPr>
        <w:rFonts w:ascii="Wingdings" w:hAnsi="Wingdings" w:cs="Wingdings" w:eastAsia="Wingdings" w:hint="default"/>
      </w:rPr>
    </w:lvl>
    <w:lvl w:ilvl="6">
      <w:start w:val="1"/>
      <w:numFmt w:val="bullet"/>
      <w:isLgl w:val="false"/>
      <w:suff w:val="tab"/>
      <w:lvlText w:val="·"/>
      <w:lvlJc w:val="left"/>
      <w:pPr>
        <w:ind w:left="5738" w:hanging="360"/>
      </w:pPr>
      <w:rPr>
        <w:rFonts w:ascii="Symbol" w:hAnsi="Symbol" w:cs="Symbol" w:eastAsia="Symbol" w:hint="default"/>
      </w:rPr>
    </w:lvl>
    <w:lvl w:ilvl="7">
      <w:start w:val="1"/>
      <w:numFmt w:val="bullet"/>
      <w:isLgl w:val="false"/>
      <w:suff w:val="tab"/>
      <w:lvlText w:val="o"/>
      <w:lvlJc w:val="left"/>
      <w:pPr>
        <w:ind w:left="6458" w:hanging="360"/>
      </w:pPr>
      <w:rPr>
        <w:rFonts w:ascii="Courier New" w:hAnsi="Courier New" w:cs="Courier New" w:eastAsia="Courier New" w:hint="default"/>
      </w:rPr>
    </w:lvl>
    <w:lvl w:ilvl="8">
      <w:start w:val="1"/>
      <w:numFmt w:val="bullet"/>
      <w:isLgl w:val="false"/>
      <w:suff w:val="tab"/>
      <w:lvlText w:val="§"/>
      <w:lvlJc w:val="left"/>
      <w:pPr>
        <w:ind w:left="7178" w:hanging="360"/>
      </w:pPr>
      <w:rPr>
        <w:rFonts w:ascii="Wingdings" w:hAnsi="Wingdings" w:cs="Wingdings" w:eastAsia="Wingdings" w:hint="default"/>
      </w:rPr>
    </w:lvl>
  </w:abstractNum>
  <w:num w:numId="1">
    <w:abstractNumId w:val="1"/>
  </w:num>
  <w:num w:numId="2">
    <w:abstractNumId w:val="0"/>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Calibri"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1">
    <w:name w:val="Heading 1"/>
    <w:link w:val="682"/>
    <w:qFormat/>
    <w:uiPriority w:val="9"/>
    <w:rPr>
      <w:rFonts w:ascii="Arial" w:hAnsi="Arial" w:cs="Arial" w:eastAsia="Arial"/>
      <w:sz w:val="40"/>
      <w:szCs w:val="40"/>
    </w:rPr>
    <w:pPr>
      <w:keepLines/>
      <w:keepNext/>
      <w:spacing w:after="200" w:before="480"/>
      <w:outlineLvl w:val="0"/>
    </w:pPr>
  </w:style>
  <w:style w:type="character" w:styleId="682">
    <w:name w:val="Heading 1 Char"/>
    <w:link w:val="681"/>
    <w:uiPriority w:val="9"/>
    <w:rPr>
      <w:rFonts w:ascii="Arial" w:hAnsi="Arial" w:cs="Arial" w:eastAsia="Arial"/>
      <w:sz w:val="40"/>
      <w:szCs w:val="40"/>
    </w:rPr>
  </w:style>
  <w:style w:type="paragraph" w:styleId="683">
    <w:name w:val="Heading 2"/>
    <w:link w:val="684"/>
    <w:qFormat/>
    <w:uiPriority w:val="9"/>
    <w:unhideWhenUsed/>
    <w:rPr>
      <w:rFonts w:ascii="Arial" w:hAnsi="Arial" w:cs="Arial" w:eastAsia="Arial"/>
      <w:sz w:val="34"/>
    </w:rPr>
    <w:pPr>
      <w:keepLines/>
      <w:keepNext/>
      <w:spacing w:after="200" w:before="360"/>
      <w:outlineLvl w:val="1"/>
    </w:pPr>
  </w:style>
  <w:style w:type="character" w:styleId="684">
    <w:name w:val="Heading 2 Char"/>
    <w:link w:val="683"/>
    <w:uiPriority w:val="9"/>
    <w:rPr>
      <w:rFonts w:ascii="Arial" w:hAnsi="Arial" w:cs="Arial" w:eastAsia="Arial"/>
      <w:sz w:val="34"/>
    </w:rPr>
  </w:style>
  <w:style w:type="paragraph" w:styleId="685">
    <w:name w:val="Heading 3"/>
    <w:link w:val="686"/>
    <w:qFormat/>
    <w:uiPriority w:val="9"/>
    <w:unhideWhenUsed/>
    <w:rPr>
      <w:rFonts w:ascii="Arial" w:hAnsi="Arial" w:cs="Arial" w:eastAsia="Arial"/>
      <w:sz w:val="30"/>
      <w:szCs w:val="30"/>
    </w:rPr>
    <w:pPr>
      <w:keepLines/>
      <w:keepNext/>
      <w:spacing w:after="200" w:before="320"/>
      <w:outlineLvl w:val="2"/>
    </w:pPr>
  </w:style>
  <w:style w:type="character" w:styleId="686">
    <w:name w:val="Heading 3 Char"/>
    <w:link w:val="685"/>
    <w:uiPriority w:val="9"/>
    <w:rPr>
      <w:rFonts w:ascii="Arial" w:hAnsi="Arial" w:cs="Arial" w:eastAsia="Arial"/>
      <w:sz w:val="30"/>
      <w:szCs w:val="30"/>
    </w:rPr>
  </w:style>
  <w:style w:type="paragraph" w:styleId="687">
    <w:name w:val="Heading 4"/>
    <w:link w:val="688"/>
    <w:qFormat/>
    <w:uiPriority w:val="9"/>
    <w:unhideWhenUsed/>
    <w:rPr>
      <w:rFonts w:ascii="Arial" w:hAnsi="Arial" w:cs="Arial" w:eastAsia="Arial"/>
      <w:b/>
      <w:bCs/>
      <w:sz w:val="26"/>
      <w:szCs w:val="26"/>
    </w:rPr>
    <w:pPr>
      <w:keepLines/>
      <w:keepNext/>
      <w:spacing w:after="200" w:before="320"/>
      <w:outlineLvl w:val="3"/>
    </w:pPr>
  </w:style>
  <w:style w:type="character" w:styleId="688">
    <w:name w:val="Heading 4 Char"/>
    <w:link w:val="687"/>
    <w:uiPriority w:val="9"/>
    <w:rPr>
      <w:rFonts w:ascii="Arial" w:hAnsi="Arial" w:cs="Arial" w:eastAsia="Arial"/>
      <w:b/>
      <w:bCs/>
      <w:sz w:val="26"/>
      <w:szCs w:val="26"/>
    </w:rPr>
  </w:style>
  <w:style w:type="paragraph" w:styleId="689">
    <w:name w:val="Heading 5"/>
    <w:link w:val="690"/>
    <w:qFormat/>
    <w:uiPriority w:val="9"/>
    <w:unhideWhenUsed/>
    <w:rPr>
      <w:rFonts w:ascii="Arial" w:hAnsi="Arial" w:cs="Arial" w:eastAsia="Arial"/>
      <w:b/>
      <w:bCs/>
      <w:sz w:val="24"/>
      <w:szCs w:val="24"/>
    </w:rPr>
    <w:pPr>
      <w:keepLines/>
      <w:keepNext/>
      <w:spacing w:after="200" w:before="320"/>
      <w:outlineLvl w:val="4"/>
    </w:pPr>
  </w:style>
  <w:style w:type="character" w:styleId="690">
    <w:name w:val="Heading 5 Char"/>
    <w:link w:val="689"/>
    <w:uiPriority w:val="9"/>
    <w:rPr>
      <w:rFonts w:ascii="Arial" w:hAnsi="Arial" w:cs="Arial" w:eastAsia="Arial"/>
      <w:b/>
      <w:bCs/>
      <w:sz w:val="24"/>
      <w:szCs w:val="24"/>
    </w:rPr>
  </w:style>
  <w:style w:type="paragraph" w:styleId="691">
    <w:name w:val="Heading 6"/>
    <w:link w:val="692"/>
    <w:qFormat/>
    <w:uiPriority w:val="9"/>
    <w:unhideWhenUsed/>
    <w:rPr>
      <w:rFonts w:ascii="Arial" w:hAnsi="Arial" w:cs="Arial" w:eastAsia="Arial"/>
      <w:b/>
      <w:bCs/>
      <w:sz w:val="22"/>
      <w:szCs w:val="22"/>
    </w:rPr>
    <w:pPr>
      <w:keepLines/>
      <w:keepNext/>
      <w:spacing w:after="200" w:before="320"/>
      <w:outlineLvl w:val="5"/>
    </w:pPr>
  </w:style>
  <w:style w:type="character" w:styleId="692">
    <w:name w:val="Heading 6 Char"/>
    <w:link w:val="691"/>
    <w:uiPriority w:val="9"/>
    <w:rPr>
      <w:rFonts w:ascii="Arial" w:hAnsi="Arial" w:cs="Arial" w:eastAsia="Arial"/>
      <w:b/>
      <w:bCs/>
      <w:sz w:val="22"/>
      <w:szCs w:val="22"/>
    </w:rPr>
  </w:style>
  <w:style w:type="paragraph" w:styleId="693">
    <w:name w:val="Heading 7"/>
    <w:link w:val="694"/>
    <w:qFormat/>
    <w:uiPriority w:val="9"/>
    <w:unhideWhenUsed/>
    <w:rPr>
      <w:rFonts w:ascii="Arial" w:hAnsi="Arial" w:cs="Arial" w:eastAsia="Arial"/>
      <w:b/>
      <w:bCs/>
      <w:i/>
      <w:iCs/>
      <w:sz w:val="22"/>
      <w:szCs w:val="22"/>
    </w:rPr>
    <w:pPr>
      <w:keepLines/>
      <w:keepNext/>
      <w:spacing w:after="200" w:before="320"/>
      <w:outlineLvl w:val="6"/>
    </w:pPr>
  </w:style>
  <w:style w:type="character" w:styleId="694">
    <w:name w:val="Heading 7 Char"/>
    <w:link w:val="693"/>
    <w:uiPriority w:val="9"/>
    <w:rPr>
      <w:rFonts w:ascii="Arial" w:hAnsi="Arial" w:cs="Arial" w:eastAsia="Arial"/>
      <w:b/>
      <w:bCs/>
      <w:i/>
      <w:iCs/>
      <w:sz w:val="22"/>
      <w:szCs w:val="22"/>
    </w:rPr>
  </w:style>
  <w:style w:type="paragraph" w:styleId="695">
    <w:name w:val="Heading 8"/>
    <w:link w:val="696"/>
    <w:qFormat/>
    <w:uiPriority w:val="9"/>
    <w:unhideWhenUsed/>
    <w:rPr>
      <w:rFonts w:ascii="Arial" w:hAnsi="Arial" w:cs="Arial" w:eastAsia="Arial"/>
      <w:i/>
      <w:iCs/>
      <w:sz w:val="22"/>
      <w:szCs w:val="22"/>
    </w:rPr>
    <w:pPr>
      <w:keepLines/>
      <w:keepNext/>
      <w:spacing w:after="200" w:before="320"/>
      <w:outlineLvl w:val="7"/>
    </w:pPr>
  </w:style>
  <w:style w:type="character" w:styleId="696">
    <w:name w:val="Heading 8 Char"/>
    <w:link w:val="695"/>
    <w:uiPriority w:val="9"/>
    <w:rPr>
      <w:rFonts w:ascii="Arial" w:hAnsi="Arial" w:cs="Arial" w:eastAsia="Arial"/>
      <w:i/>
      <w:iCs/>
      <w:sz w:val="22"/>
      <w:szCs w:val="22"/>
    </w:rPr>
  </w:style>
  <w:style w:type="paragraph" w:styleId="697">
    <w:name w:val="Heading 9"/>
    <w:link w:val="698"/>
    <w:qFormat/>
    <w:uiPriority w:val="9"/>
    <w:unhideWhenUsed/>
    <w:rPr>
      <w:rFonts w:ascii="Arial" w:hAnsi="Arial" w:cs="Arial" w:eastAsia="Arial"/>
      <w:i/>
      <w:iCs/>
      <w:sz w:val="21"/>
      <w:szCs w:val="21"/>
    </w:rPr>
    <w:pPr>
      <w:keepLines/>
      <w:keepNext/>
      <w:spacing w:after="200" w:before="320"/>
      <w:outlineLvl w:val="8"/>
    </w:pPr>
  </w:style>
  <w:style w:type="character" w:styleId="698">
    <w:name w:val="Heading 9 Char"/>
    <w:link w:val="697"/>
    <w:uiPriority w:val="9"/>
    <w:rPr>
      <w:rFonts w:ascii="Arial" w:hAnsi="Arial" w:cs="Arial" w:eastAsia="Arial"/>
      <w:i/>
      <w:iCs/>
      <w:sz w:val="21"/>
      <w:szCs w:val="21"/>
    </w:rPr>
  </w:style>
  <w:style w:type="paragraph" w:styleId="699">
    <w:name w:val="List Paragraph"/>
    <w:qFormat/>
    <w:uiPriority w:val="34"/>
    <w:pPr>
      <w:contextualSpacing w:val="true"/>
      <w:ind w:left="720"/>
    </w:pPr>
  </w:style>
  <w:style w:type="paragraph" w:styleId="700">
    <w:name w:val="No Spacing"/>
    <w:qFormat/>
    <w:uiPriority w:val="1"/>
    <w:pPr>
      <w:spacing w:lineRule="auto" w:line="240" w:after="0" w:before="0"/>
    </w:pPr>
  </w:style>
  <w:style w:type="paragraph" w:styleId="701">
    <w:name w:val="Title"/>
    <w:link w:val="702"/>
    <w:qFormat/>
    <w:uiPriority w:val="10"/>
    <w:rPr>
      <w:sz w:val="48"/>
      <w:szCs w:val="48"/>
    </w:rPr>
    <w:pPr>
      <w:contextualSpacing w:val="true"/>
      <w:spacing w:after="200" w:before="300"/>
    </w:pPr>
  </w:style>
  <w:style w:type="character" w:styleId="702">
    <w:name w:val="Title Char"/>
    <w:link w:val="701"/>
    <w:uiPriority w:val="10"/>
    <w:rPr>
      <w:sz w:val="48"/>
      <w:szCs w:val="48"/>
    </w:rPr>
  </w:style>
  <w:style w:type="paragraph" w:styleId="703">
    <w:name w:val="Subtitle"/>
    <w:link w:val="704"/>
    <w:qFormat/>
    <w:uiPriority w:val="11"/>
    <w:rPr>
      <w:sz w:val="24"/>
      <w:szCs w:val="24"/>
    </w:rPr>
    <w:pPr>
      <w:spacing w:after="200" w:before="200"/>
    </w:pPr>
  </w:style>
  <w:style w:type="character" w:styleId="704">
    <w:name w:val="Subtitle Char"/>
    <w:link w:val="703"/>
    <w:uiPriority w:val="11"/>
    <w:rPr>
      <w:sz w:val="24"/>
      <w:szCs w:val="24"/>
    </w:rPr>
  </w:style>
  <w:style w:type="paragraph" w:styleId="705">
    <w:name w:val="Quote"/>
    <w:link w:val="706"/>
    <w:qFormat/>
    <w:uiPriority w:val="29"/>
    <w:rPr>
      <w:i/>
    </w:rPr>
    <w:pPr>
      <w:ind w:left="720" w:right="720"/>
    </w:pPr>
  </w:style>
  <w:style w:type="character" w:styleId="706">
    <w:name w:val="Quote Char"/>
    <w:link w:val="705"/>
    <w:uiPriority w:val="29"/>
    <w:rPr>
      <w:i/>
    </w:rPr>
  </w:style>
  <w:style w:type="paragraph" w:styleId="707">
    <w:name w:val="Intense Quote"/>
    <w:link w:val="708"/>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708">
    <w:name w:val="Intense Quote Char"/>
    <w:link w:val="707"/>
    <w:uiPriority w:val="30"/>
    <w:rPr>
      <w:i/>
    </w:rPr>
  </w:style>
  <w:style w:type="paragraph" w:styleId="709">
    <w:name w:val="Header"/>
    <w:link w:val="710"/>
    <w:uiPriority w:val="99"/>
    <w:unhideWhenUsed/>
    <w:pPr>
      <w:spacing w:lineRule="auto" w:line="240" w:after="0"/>
      <w:tabs>
        <w:tab w:val="center" w:pos="7143" w:leader="none"/>
        <w:tab w:val="right" w:pos="14287" w:leader="none"/>
      </w:tabs>
    </w:pPr>
  </w:style>
  <w:style w:type="character" w:styleId="710">
    <w:name w:val="Header Char"/>
    <w:link w:val="709"/>
    <w:uiPriority w:val="99"/>
  </w:style>
  <w:style w:type="paragraph" w:styleId="711">
    <w:name w:val="Footer"/>
    <w:link w:val="714"/>
    <w:uiPriority w:val="99"/>
    <w:unhideWhenUsed/>
    <w:pPr>
      <w:spacing w:lineRule="auto" w:line="240" w:after="0"/>
      <w:tabs>
        <w:tab w:val="center" w:pos="7143" w:leader="none"/>
        <w:tab w:val="right" w:pos="14287" w:leader="none"/>
      </w:tabs>
    </w:pPr>
  </w:style>
  <w:style w:type="character" w:styleId="712">
    <w:name w:val="Footer Char"/>
    <w:link w:val="711"/>
    <w:uiPriority w:val="99"/>
  </w:style>
  <w:style w:type="paragraph" w:styleId="713">
    <w:name w:val="Caption"/>
    <w:qFormat/>
    <w:uiPriority w:val="35"/>
    <w:semiHidden/>
    <w:unhideWhenUsed/>
    <w:rPr>
      <w:b/>
      <w:bCs/>
      <w:color w:val="4F81BD" w:themeColor="accent1"/>
      <w:sz w:val="18"/>
      <w:szCs w:val="18"/>
    </w:rPr>
    <w:pPr>
      <w:spacing w:lineRule="auto" w:line="276"/>
    </w:pPr>
  </w:style>
  <w:style w:type="character" w:styleId="714">
    <w:name w:val="Caption Char"/>
    <w:basedOn w:val="713"/>
    <w:link w:val="711"/>
    <w:uiPriority w:val="99"/>
  </w:style>
  <w:style w:type="table" w:styleId="715">
    <w:name w:val="Table Grid"/>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716">
    <w:name w:val="Table Grid Light"/>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717">
    <w:name w:val="Plain Table 1"/>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Fill="text1" w:themeFillTint="0D" w:themeColor="text1" w:themeTint="0D"/>
      </w:tcPr>
    </w:tblStylePr>
    <w:tblStylePr w:type="band1Vert">
      <w:tcPr>
        <w:shd w:val="clear" w:color="FFFFFF" w:themeFill="text1" w:themeFillTint="0D"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8">
    <w:name w:val="Plain Table 2"/>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19">
    <w:name w:val="Plain Table 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720">
    <w:name w:val="Plain Table 4"/>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1">
    <w:name w:val="Plain Table 5"/>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Fill="text1" w:themeFillTint="0D" w:themeColor="text1" w:themeTint="0D"/>
      </w:tcPr>
    </w:tblStylePr>
    <w:tblStylePr w:type="band1Vert">
      <w:rPr>
        <w:rFonts w:ascii="Arial" w:hAnsi="Arial"/>
        <w:color w:val="404040"/>
        <w:sz w:val="22"/>
      </w:rPr>
      <w:tcPr>
        <w:shd w:val="clear" w:color="FFFFFF" w:themeFill="text1" w:themeFillTint="0D"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722">
    <w:name w:val="Grid Table 1 Light"/>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723">
    <w:name w:val="Grid Table 1 Light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724">
    <w:name w:val="Grid Table 1 Light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725">
    <w:name w:val="Grid Table 1 Light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726">
    <w:name w:val="Grid Table 1 Light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727">
    <w:name w:val="Grid Table 1 Light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728">
    <w:name w:val="Grid Table 1 Light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729">
    <w:name w:val="Grid Table 2"/>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730">
    <w:name w:val="Grid Table 2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Fill="accent1" w:themeFillTint="34" w:themeColor="accent1" w:themeTint="34"/>
      </w:tcPr>
    </w:tblStylePr>
    <w:tblStylePr w:type="band1Vert">
      <w:rPr>
        <w:rFonts w:ascii="Arial" w:hAnsi="Arial"/>
        <w:color w:val="404040"/>
        <w:sz w:val="22"/>
      </w:rPr>
      <w:tcPr>
        <w:shd w:val="clear" w:color="FFFFFF" w:themeFill="accent1" w:themeFillTint="34"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731">
    <w:name w:val="Grid Table 2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732">
    <w:name w:val="Grid Table 2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733">
    <w:name w:val="Grid Table 2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734">
    <w:name w:val="Grid Table 2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735">
    <w:name w:val="Grid Table 2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736">
    <w:name w:val="Grid Table 3"/>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7">
    <w:name w:val="Grid Table 3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Fill="accent1" w:themeFillTint="34" w:themeColor="accent1" w:themeTint="34"/>
      </w:tcPr>
    </w:tblStylePr>
    <w:tblStylePr w:type="band1Vert">
      <w:rPr>
        <w:rFonts w:ascii="Arial" w:hAnsi="Arial"/>
        <w:color w:val="404040"/>
        <w:sz w:val="22"/>
      </w:rPr>
      <w:tcPr>
        <w:shd w:val="clear" w:color="FFFFFF" w:themeFill="accent1" w:themeFillTint="34"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8">
    <w:name w:val="Grid Table 3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9">
    <w:name w:val="Grid Table 3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0">
    <w:name w:val="Grid Table 3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1">
    <w:name w:val="Grid Table 3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2">
    <w:name w:val="Grid Table 3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3">
    <w:name w:val="Grid Table 4"/>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Fill="text1" w:themeFillTint="34" w:themeColor="text1" w:themeTint="34"/>
      </w:tcPr>
    </w:tblStylePr>
    <w:tblStylePr w:type="band1Vert">
      <w:rPr>
        <w:rFonts w:ascii="Arial" w:hAnsi="Arial"/>
        <w:color w:val="404040"/>
        <w:sz w:val="22"/>
      </w:rPr>
      <w:tcPr>
        <w:shd w:val="clear" w:color="FFFFFF" w:themeFill="text1" w:themeFillTint="34" w:themeColor="text1" w:themeTint="34"/>
      </w:tcPr>
    </w:tblStylePr>
    <w:tblStylePr w:type="firstCol">
      <w:rPr>
        <w:b/>
        <w:color w:val="404040"/>
      </w:rPr>
    </w:tblStylePr>
    <w:tblStylePr w:type="firstRow">
      <w:rPr>
        <w:rFonts w:ascii="Arial" w:hAnsi="Arial"/>
        <w:b/>
        <w:color w:val="FFFFFF"/>
        <w:sz w:val="22"/>
      </w:rPr>
      <w:tcPr>
        <w:shd w:val="clear" w:color="FFFFFF" w:themeFill="text1"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44">
    <w:name w:val="Grid Table 4 - Accent 1"/>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32" w:themeColor="accent1" w:themeTint="32"/>
      </w:tcPr>
    </w:tblStylePr>
    <w:tblStylePr w:type="band1Vert">
      <w:rPr>
        <w:rFonts w:ascii="Arial" w:hAnsi="Arial"/>
        <w:color w:val="404040"/>
        <w:sz w:val="22"/>
      </w:rPr>
      <w:tcPr>
        <w:shd w:val="clear" w:color="FFFFFF" w:themeFill="accent1" w:themeFillTint="32" w:themeColor="accent1" w:themeTint="32"/>
      </w:tcPr>
    </w:tblStylePr>
    <w:tblStylePr w:type="firstCol">
      <w:rPr>
        <w:b/>
        <w:color w:val="404040"/>
      </w:rPr>
    </w:tblStylePr>
    <w:tblStylePr w:type="firstRow">
      <w:rPr>
        <w:rFonts w:ascii="Arial" w:hAnsi="Arial"/>
        <w:b/>
        <w:color w:val="FFFFFF"/>
        <w:sz w:val="22"/>
      </w:rPr>
      <w:tcPr>
        <w:shd w:val="clear" w:color="FFFFFF" w:themeFill="accent1" w:themeFillTint="EA"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45">
    <w:name w:val="Grid Table 4 - Accent 2"/>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32" w:themeColor="accent2" w:themeTint="32"/>
      </w:tcPr>
    </w:tblStylePr>
    <w:tblStylePr w:type="band1Vert">
      <w:rPr>
        <w:rFonts w:ascii="Arial" w:hAnsi="Arial"/>
        <w:color w:val="404040"/>
        <w:sz w:val="22"/>
      </w:rPr>
      <w:tcPr>
        <w:shd w:val="clear" w:color="FFFFFF" w:themeFill="accent2" w:themeFillTint="32" w:themeColor="accent2" w:themeTint="32"/>
      </w:tcPr>
    </w:tblStylePr>
    <w:tblStylePr w:type="firstCol">
      <w:rPr>
        <w:b/>
        <w:color w:val="404040"/>
      </w:rPr>
    </w:tblStylePr>
    <w:tblStylePr w:type="firstRow">
      <w:rPr>
        <w:rFonts w:ascii="Arial" w:hAnsi="Arial"/>
        <w:b/>
        <w:color w:val="FFFFFF"/>
        <w:sz w:val="22"/>
      </w:rPr>
      <w:tcPr>
        <w:shd w:val="clear" w:color="FFFFFF" w:themeFill="accent2" w:themeFillTint="97"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46">
    <w:name w:val="Grid Table 4 - Accent 3"/>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34" w:themeColor="accent3" w:themeTint="34"/>
      </w:tcPr>
    </w:tblStylePr>
    <w:tblStylePr w:type="band1Vert">
      <w:rPr>
        <w:rFonts w:ascii="Arial" w:hAnsi="Arial"/>
        <w:color w:val="404040"/>
        <w:sz w:val="22"/>
      </w:rPr>
      <w:tcPr>
        <w:shd w:val="clear" w:color="FFFFFF" w:themeFill="accent3" w:themeFillTint="34" w:themeColor="accent3" w:themeTint="34"/>
      </w:tcPr>
    </w:tblStylePr>
    <w:tblStylePr w:type="firstCol">
      <w:rPr>
        <w:b/>
        <w:color w:val="404040"/>
      </w:rPr>
    </w:tblStylePr>
    <w:tblStylePr w:type="firstRow">
      <w:rPr>
        <w:rFonts w:ascii="Arial" w:hAnsi="Arial"/>
        <w:b/>
        <w:color w:val="FFFFFF"/>
        <w:sz w:val="22"/>
      </w:rPr>
      <w:tcPr>
        <w:shd w:val="clear" w:color="FFFFFF" w:themeFill="accent3" w:themeFillTint="FE"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47">
    <w:name w:val="Grid Table 4 - Accent 4"/>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34" w:themeColor="accent4" w:themeTint="34"/>
      </w:tcPr>
    </w:tblStylePr>
    <w:tblStylePr w:type="band1Vert">
      <w:rPr>
        <w:rFonts w:ascii="Arial" w:hAnsi="Arial"/>
        <w:color w:val="404040"/>
        <w:sz w:val="22"/>
      </w:rPr>
      <w:tcPr>
        <w:shd w:val="clear" w:color="FFFFFF" w:themeFill="accent4" w:themeFillTint="34" w:themeColor="accent4" w:themeTint="34"/>
      </w:tcPr>
    </w:tblStylePr>
    <w:tblStylePr w:type="firstCol">
      <w:rPr>
        <w:b/>
        <w:color w:val="404040"/>
      </w:rPr>
    </w:tblStylePr>
    <w:tblStylePr w:type="firstRow">
      <w:rPr>
        <w:rFonts w:ascii="Arial" w:hAnsi="Arial"/>
        <w:b/>
        <w:color w:val="FFFFFF"/>
        <w:sz w:val="22"/>
      </w:rPr>
      <w:tcPr>
        <w:shd w:val="clear" w:color="FFFFFF" w:themeFill="accent4" w:themeFillTint="9A"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48">
    <w:name w:val="Grid Table 4 - Accent 5"/>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34" w:themeColor="accent5" w:themeTint="34"/>
      </w:tcPr>
    </w:tblStylePr>
    <w:tblStylePr w:type="band1Vert">
      <w:rPr>
        <w:rFonts w:ascii="Arial" w:hAnsi="Arial"/>
        <w:color w:val="404040"/>
        <w:sz w:val="22"/>
      </w:rPr>
      <w:tcPr>
        <w:shd w:val="clear" w:color="FFFFFF" w:themeFill="accent5" w:themeFillTint="34" w:themeColor="accent5" w:themeTint="34"/>
      </w:tcPr>
    </w:tblStylePr>
    <w:tblStylePr w:type="firstCol">
      <w:rPr>
        <w:b/>
        <w:color w:val="404040"/>
      </w:rPr>
    </w:tblStylePr>
    <w:tblStylePr w:type="firstRow">
      <w:rPr>
        <w:rFonts w:ascii="Arial" w:hAnsi="Arial"/>
        <w:b/>
        <w:color w:val="FFFFFF"/>
        <w:sz w:val="22"/>
      </w:rPr>
      <w:tcPr>
        <w:shd w:val="clear" w:color="FFFFFF" w:themeFill="accent5"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749">
    <w:name w:val="Grid Table 4 - Accent 6"/>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34" w:themeColor="accent6" w:themeTint="34"/>
      </w:tcPr>
    </w:tblStylePr>
    <w:tblStylePr w:type="band1Vert">
      <w:rPr>
        <w:rFonts w:ascii="Arial" w:hAnsi="Arial"/>
        <w:color w:val="404040"/>
        <w:sz w:val="22"/>
      </w:rPr>
      <w:tcPr>
        <w:shd w:val="clear" w:color="FFFFFF" w:themeFill="accent6" w:themeFillTint="34" w:themeColor="accent6" w:themeTint="34"/>
      </w:tcPr>
    </w:tblStylePr>
    <w:tblStylePr w:type="firstCol">
      <w:rPr>
        <w:b/>
        <w:color w:val="404040"/>
      </w:rPr>
    </w:tblStylePr>
    <w:tblStylePr w:type="firstRow">
      <w:rPr>
        <w:rFonts w:ascii="Arial" w:hAnsi="Arial"/>
        <w:b/>
        <w:color w:val="FFFFFF"/>
        <w:sz w:val="22"/>
      </w:rPr>
      <w:tcPr>
        <w:shd w:val="clear" w:color="FFFFFF" w:themeFill="accent6"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750">
    <w:name w:val="Grid Table 5 Dark"/>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text1" w:themeFillTint="40" w:themeColor="text1" w:themeTint="40"/>
    </w:tblPr>
    <w:tblStylePr w:type="band1Horz">
      <w:tcPr>
        <w:shd w:val="clear" w:color="FFFFFF" w:themeFill="text1" w:themeFillTint="75" w:themeColor="text1" w:themeTint="75"/>
      </w:tcPr>
    </w:tblStylePr>
    <w:tblStylePr w:type="band1Vert">
      <w:tcPr>
        <w:shd w:val="clear" w:color="FFFFFF" w:themeFill="text1" w:themeFillTint="75" w:themeColor="text1" w:themeTint="75"/>
      </w:tcPr>
    </w:tblStylePr>
    <w:tblStylePr w:type="firstCol">
      <w:rPr>
        <w:rFonts w:ascii="Arial" w:hAnsi="Arial"/>
        <w:b/>
        <w:color w:val="FFFFFF"/>
        <w:sz w:val="22"/>
      </w:rPr>
      <w:tcPr>
        <w:shd w:val="clear" w:color="FFFFFF" w:themeFill="text1" w:themeColor="text1"/>
      </w:tcPr>
    </w:tblStylePr>
    <w:tblStylePr w:type="firstRow">
      <w:rPr>
        <w:rFonts w:ascii="Arial" w:hAnsi="Arial"/>
        <w:b/>
        <w:color w:val="FFFFFF"/>
        <w:sz w:val="22"/>
      </w:rPr>
      <w:tcPr>
        <w:shd w:val="clear" w:color="FFFFFF" w:themeFill="text1" w:themeColor="text1"/>
      </w:tcPr>
    </w:tblStylePr>
    <w:tblStylePr w:type="lastCol">
      <w:rPr>
        <w:rFonts w:ascii="Arial" w:hAnsi="Arial"/>
        <w:b/>
        <w:color w:val="FFFFFF"/>
        <w:sz w:val="22"/>
      </w:rPr>
      <w:tcPr>
        <w:shd w:val="clear" w:color="FFFFFF" w:themeFill="text1" w:themeColor="text1"/>
      </w:tcPr>
    </w:tblStylePr>
    <w:tblStylePr w:type="lastRow">
      <w:rPr>
        <w:rFonts w:ascii="Arial" w:hAnsi="Arial"/>
        <w:b/>
        <w:color w:val="FFFFFF"/>
        <w:sz w:val="22"/>
      </w:rPr>
      <w:tcPr>
        <w:shd w:val="clear" w:color="FFFFFF" w:themeFill="text1" w:themeColor="text1"/>
        <w:tcBorders>
          <w:top w:val="single" w:color="000000" w:sz="4" w:space="0" w:themeColor="light1"/>
        </w:tcBorders>
      </w:tcPr>
    </w:tblStylePr>
  </w:style>
  <w:style w:type="table" w:styleId="751">
    <w:name w:val="Grid Table 5 Dark- Accent 1"/>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1" w:themeFillTint="34" w:themeColor="accent1" w:themeTint="34"/>
    </w:tblPr>
    <w:tblStylePr w:type="band1Horz">
      <w:tcPr>
        <w:shd w:val="clear" w:color="FFFFFF" w:themeFill="accent1" w:themeFillTint="75" w:themeColor="accent1" w:themeTint="75"/>
      </w:tcPr>
    </w:tblStylePr>
    <w:tblStylePr w:type="band1Vert">
      <w:tcPr>
        <w:shd w:val="clear" w:color="FFFFFF" w:themeFill="accent1" w:themeFillTint="75" w:themeColor="accent1" w:themeTint="75"/>
      </w:tcPr>
    </w:tblStylePr>
    <w:tblStylePr w:type="firstCol">
      <w:rPr>
        <w:rFonts w:ascii="Arial" w:hAnsi="Arial"/>
        <w:b/>
        <w:color w:val="FFFFFF"/>
        <w:sz w:val="22"/>
      </w:rPr>
      <w:tcPr>
        <w:shd w:val="clear" w:color="FFFFFF" w:themeFill="accent1" w:themeColor="accent1"/>
      </w:tcPr>
    </w:tblStylePr>
    <w:tblStylePr w:type="firstRow">
      <w:rPr>
        <w:rFonts w:ascii="Arial" w:hAnsi="Arial"/>
        <w:b/>
        <w:color w:val="FFFFFF"/>
        <w:sz w:val="22"/>
      </w:rPr>
      <w:tcPr>
        <w:shd w:val="clear" w:color="FFFFFF" w:themeFill="accent1" w:themeColor="accent1"/>
      </w:tcPr>
    </w:tblStylePr>
    <w:tblStylePr w:type="lastCol">
      <w:rPr>
        <w:rFonts w:ascii="Arial" w:hAnsi="Arial"/>
        <w:b/>
        <w:color w:val="FFFFFF"/>
        <w:sz w:val="22"/>
      </w:rPr>
      <w:tcPr>
        <w:shd w:val="clear" w:color="FFFFFF" w:themeFill="accent1" w:themeColor="accent1"/>
      </w:tcPr>
    </w:tblStylePr>
    <w:tblStylePr w:type="lastRow">
      <w:rPr>
        <w:rFonts w:ascii="Arial" w:hAnsi="Arial"/>
        <w:b/>
        <w:color w:val="FFFFFF"/>
        <w:sz w:val="22"/>
      </w:rPr>
      <w:tcPr>
        <w:shd w:val="clear" w:color="FFFFFF" w:themeFill="accent1" w:themeColor="accent1"/>
        <w:tcBorders>
          <w:top w:val="single" w:color="000000" w:sz="4" w:space="0" w:themeColor="light1"/>
        </w:tcBorders>
      </w:tcPr>
    </w:tblStylePr>
  </w:style>
  <w:style w:type="table" w:styleId="752">
    <w:name w:val="Grid Table 5 Dark - Accent 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2" w:themeFillTint="32" w:themeColor="accent2" w:themeTint="32"/>
    </w:tblPr>
    <w:tblStylePr w:type="band1Horz">
      <w:tcPr>
        <w:shd w:val="clear" w:color="FFFFFF" w:themeFill="accent2" w:themeFillTint="75" w:themeColor="accent2" w:themeTint="75"/>
      </w:tcPr>
    </w:tblStylePr>
    <w:tblStylePr w:type="band1Vert">
      <w:tcPr>
        <w:shd w:val="clear" w:color="FFFFFF" w:themeFill="accent2" w:themeFillTint="75" w:themeColor="accent2" w:themeTint="75"/>
      </w:tcPr>
    </w:tblStylePr>
    <w:tblStylePr w:type="firstCol">
      <w:rPr>
        <w:rFonts w:ascii="Arial" w:hAnsi="Arial"/>
        <w:b/>
        <w:color w:val="FFFFFF"/>
        <w:sz w:val="22"/>
      </w:rPr>
      <w:tcPr>
        <w:shd w:val="clear" w:color="FFFFFF" w:themeFill="accent2" w:themeColor="accent2"/>
      </w:tcPr>
    </w:tblStylePr>
    <w:tblStylePr w:type="firstRow">
      <w:rPr>
        <w:rFonts w:ascii="Arial" w:hAnsi="Arial"/>
        <w:b/>
        <w:color w:val="FFFFFF"/>
        <w:sz w:val="22"/>
      </w:rPr>
      <w:tcPr>
        <w:shd w:val="clear" w:color="FFFFFF" w:themeFill="accent2" w:themeColor="accent2"/>
      </w:tcPr>
    </w:tblStylePr>
    <w:tblStylePr w:type="lastCol">
      <w:rPr>
        <w:rFonts w:ascii="Arial" w:hAnsi="Arial"/>
        <w:b/>
        <w:color w:val="FFFFFF"/>
        <w:sz w:val="22"/>
      </w:rPr>
      <w:tcPr>
        <w:shd w:val="clear" w:color="FFFFFF" w:themeFill="accent2" w:themeColor="accent2"/>
      </w:tcPr>
    </w:tblStylePr>
    <w:tblStylePr w:type="lastRow">
      <w:rPr>
        <w:rFonts w:ascii="Arial" w:hAnsi="Arial"/>
        <w:b/>
        <w:color w:val="FFFFFF"/>
        <w:sz w:val="22"/>
      </w:rPr>
      <w:tcPr>
        <w:shd w:val="clear" w:color="FFFFFF" w:themeFill="accent2" w:themeColor="accent2"/>
        <w:tcBorders>
          <w:top w:val="single" w:color="000000" w:sz="4" w:space="0" w:themeColor="light1"/>
        </w:tcBorders>
      </w:tcPr>
    </w:tblStylePr>
  </w:style>
  <w:style w:type="table" w:styleId="753">
    <w:name w:val="Grid Table 5 Dark - Accent 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3" w:themeFillTint="34" w:themeColor="accent3" w:themeTint="34"/>
    </w:tblPr>
    <w:tblStylePr w:type="band1Horz">
      <w:tcPr>
        <w:shd w:val="clear" w:color="FFFFFF" w:themeFill="accent3" w:themeFillTint="75" w:themeColor="accent3" w:themeTint="75"/>
      </w:tcPr>
    </w:tblStylePr>
    <w:tblStylePr w:type="band1Vert">
      <w:tcPr>
        <w:shd w:val="clear" w:color="FFFFFF" w:themeFill="accent3" w:themeFillTint="75" w:themeColor="accent3" w:themeTint="75"/>
      </w:tcPr>
    </w:tblStylePr>
    <w:tblStylePr w:type="firstCol">
      <w:rPr>
        <w:rFonts w:ascii="Arial" w:hAnsi="Arial"/>
        <w:b/>
        <w:color w:val="FFFFFF"/>
        <w:sz w:val="22"/>
      </w:rPr>
      <w:tcPr>
        <w:shd w:val="clear" w:color="FFFFFF" w:themeFill="accent3" w:themeColor="accent3"/>
      </w:tcPr>
    </w:tblStylePr>
    <w:tblStylePr w:type="firstRow">
      <w:rPr>
        <w:rFonts w:ascii="Arial" w:hAnsi="Arial"/>
        <w:b/>
        <w:color w:val="FFFFFF"/>
        <w:sz w:val="22"/>
      </w:rPr>
      <w:tcPr>
        <w:shd w:val="clear" w:color="FFFFFF" w:themeFill="accent3" w:themeColor="accent3"/>
      </w:tcPr>
    </w:tblStylePr>
    <w:tblStylePr w:type="lastCol">
      <w:rPr>
        <w:rFonts w:ascii="Arial" w:hAnsi="Arial"/>
        <w:b/>
        <w:color w:val="FFFFFF"/>
        <w:sz w:val="22"/>
      </w:rPr>
      <w:tcPr>
        <w:shd w:val="clear" w:color="FFFFFF" w:themeFill="accent3" w:themeColor="accent3"/>
      </w:tcPr>
    </w:tblStylePr>
    <w:tblStylePr w:type="lastRow">
      <w:rPr>
        <w:rFonts w:ascii="Arial" w:hAnsi="Arial"/>
        <w:b/>
        <w:color w:val="FFFFFF"/>
        <w:sz w:val="22"/>
      </w:rPr>
      <w:tcPr>
        <w:shd w:val="clear" w:color="FFFFFF" w:themeFill="accent3" w:themeColor="accent3"/>
        <w:tcBorders>
          <w:top w:val="single" w:color="000000" w:sz="4" w:space="0" w:themeColor="light1"/>
        </w:tcBorders>
      </w:tcPr>
    </w:tblStylePr>
  </w:style>
  <w:style w:type="table" w:styleId="754">
    <w:name w:val="Grid Table 5 Dark- Accent 4"/>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4" w:themeFillTint="34" w:themeColor="accent4" w:themeTint="34"/>
    </w:tblPr>
    <w:tblStylePr w:type="band1Horz">
      <w:tcPr>
        <w:shd w:val="clear" w:color="FFFFFF" w:themeFill="accent4" w:themeFillTint="75" w:themeColor="accent4" w:themeTint="75"/>
      </w:tcPr>
    </w:tblStylePr>
    <w:tblStylePr w:type="band1Vert">
      <w:tcPr>
        <w:shd w:val="clear" w:color="FFFFFF" w:themeFill="accent4" w:themeFillTint="75" w:themeColor="accent4" w:themeTint="75"/>
      </w:tcPr>
    </w:tblStylePr>
    <w:tblStylePr w:type="firstCol">
      <w:rPr>
        <w:rFonts w:ascii="Arial" w:hAnsi="Arial"/>
        <w:b/>
        <w:color w:val="FFFFFF"/>
        <w:sz w:val="22"/>
      </w:rPr>
      <w:tcPr>
        <w:shd w:val="clear" w:color="FFFFFF" w:themeFill="accent4" w:themeColor="accent4"/>
      </w:tcPr>
    </w:tblStylePr>
    <w:tblStylePr w:type="firstRow">
      <w:rPr>
        <w:rFonts w:ascii="Arial" w:hAnsi="Arial"/>
        <w:b/>
        <w:color w:val="FFFFFF"/>
        <w:sz w:val="22"/>
      </w:rPr>
      <w:tcPr>
        <w:shd w:val="clear" w:color="FFFFFF" w:themeFill="accent4" w:themeColor="accent4"/>
      </w:tcPr>
    </w:tblStylePr>
    <w:tblStylePr w:type="lastCol">
      <w:rPr>
        <w:rFonts w:ascii="Arial" w:hAnsi="Arial"/>
        <w:b/>
        <w:color w:val="FFFFFF"/>
        <w:sz w:val="22"/>
      </w:rPr>
      <w:tcPr>
        <w:shd w:val="clear" w:color="FFFFFF" w:themeFill="accent4" w:themeColor="accent4"/>
      </w:tcPr>
    </w:tblStylePr>
    <w:tblStylePr w:type="lastRow">
      <w:rPr>
        <w:rFonts w:ascii="Arial" w:hAnsi="Arial"/>
        <w:b/>
        <w:color w:val="FFFFFF"/>
        <w:sz w:val="22"/>
      </w:rPr>
      <w:tcPr>
        <w:shd w:val="clear" w:color="FFFFFF" w:themeFill="accent4" w:themeColor="accent4"/>
        <w:tcBorders>
          <w:top w:val="single" w:color="000000" w:sz="4" w:space="0" w:themeColor="light1"/>
        </w:tcBorders>
      </w:tcPr>
    </w:tblStylePr>
  </w:style>
  <w:style w:type="table" w:styleId="755">
    <w:name w:val="Grid Table 5 Dark - Accent 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5" w:themeFillTint="34" w:themeColor="accent5" w:themeTint="34"/>
    </w:tblPr>
    <w:tblStylePr w:type="band1Horz">
      <w:tcPr>
        <w:shd w:val="clear" w:color="FFFFFF" w:themeFill="accent5" w:themeFillTint="75" w:themeColor="accent5" w:themeTint="75"/>
      </w:tcPr>
    </w:tblStylePr>
    <w:tblStylePr w:type="band1Vert">
      <w:tcPr>
        <w:shd w:val="clear" w:color="FFFFFF" w:themeFill="accent5" w:themeFillTint="75" w:themeColor="accent5" w:themeTint="75"/>
      </w:tcPr>
    </w:tblStylePr>
    <w:tblStylePr w:type="firstCol">
      <w:rPr>
        <w:rFonts w:ascii="Arial" w:hAnsi="Arial"/>
        <w:b/>
        <w:color w:val="FFFFFF"/>
        <w:sz w:val="22"/>
      </w:rPr>
      <w:tcPr>
        <w:shd w:val="clear" w:color="FFFFFF" w:themeFill="accent5" w:themeColor="accent5"/>
      </w:tcPr>
    </w:tblStylePr>
    <w:tblStylePr w:type="firstRow">
      <w:rPr>
        <w:rFonts w:ascii="Arial" w:hAnsi="Arial"/>
        <w:b/>
        <w:color w:val="FFFFFF"/>
        <w:sz w:val="22"/>
      </w:rPr>
      <w:tcPr>
        <w:shd w:val="clear" w:color="FFFFFF" w:themeFill="accent5" w:themeColor="accent5"/>
      </w:tcPr>
    </w:tblStylePr>
    <w:tblStylePr w:type="lastCol">
      <w:rPr>
        <w:rFonts w:ascii="Arial" w:hAnsi="Arial"/>
        <w:b/>
        <w:color w:val="FFFFFF"/>
        <w:sz w:val="22"/>
      </w:rPr>
      <w:tcPr>
        <w:shd w:val="clear" w:color="FFFFFF" w:themeFill="accent5" w:themeColor="accent5"/>
      </w:tcPr>
    </w:tblStylePr>
    <w:tblStylePr w:type="lastRow">
      <w:rPr>
        <w:rFonts w:ascii="Arial" w:hAnsi="Arial"/>
        <w:b/>
        <w:color w:val="FFFFFF"/>
        <w:sz w:val="22"/>
      </w:rPr>
      <w:tcPr>
        <w:shd w:val="clear" w:color="FFFFFF" w:themeFill="accent5" w:themeColor="accent5"/>
        <w:tcBorders>
          <w:top w:val="single" w:color="000000" w:sz="4" w:space="0" w:themeColor="light1"/>
        </w:tcBorders>
      </w:tcPr>
    </w:tblStylePr>
  </w:style>
  <w:style w:type="table" w:styleId="756">
    <w:name w:val="Grid Table 5 Dark - Accent 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Fill="accent6" w:themeFillTint="34" w:themeColor="accent6" w:themeTint="34"/>
    </w:tblPr>
    <w:tblStylePr w:type="band1Horz">
      <w:tcPr>
        <w:shd w:val="clear" w:color="FFFFFF" w:themeFill="accent6" w:themeFillTint="75" w:themeColor="accent6" w:themeTint="75"/>
      </w:tcPr>
    </w:tblStylePr>
    <w:tblStylePr w:type="band1Vert">
      <w:tcPr>
        <w:shd w:val="clear" w:color="FFFFFF" w:themeFill="accent6" w:themeFillTint="75" w:themeColor="accent6" w:themeTint="75"/>
      </w:tcPr>
    </w:tblStylePr>
    <w:tblStylePr w:type="firstCol">
      <w:rPr>
        <w:rFonts w:ascii="Arial" w:hAnsi="Arial"/>
        <w:b/>
        <w:color w:val="FFFFFF"/>
        <w:sz w:val="22"/>
      </w:rPr>
      <w:tcPr>
        <w:shd w:val="clear" w:color="FFFFFF" w:themeFill="accent6" w:themeColor="accent6"/>
      </w:tcPr>
    </w:tblStylePr>
    <w:tblStylePr w:type="firstRow">
      <w:rPr>
        <w:rFonts w:ascii="Arial" w:hAnsi="Arial"/>
        <w:b/>
        <w:color w:val="FFFFFF"/>
        <w:sz w:val="22"/>
      </w:rPr>
      <w:tcPr>
        <w:shd w:val="clear" w:color="FFFFFF" w:themeFill="accent6" w:themeColor="accent6"/>
      </w:tcPr>
    </w:tblStylePr>
    <w:tblStylePr w:type="lastCol">
      <w:rPr>
        <w:rFonts w:ascii="Arial" w:hAnsi="Arial"/>
        <w:b/>
        <w:color w:val="FFFFFF"/>
        <w:sz w:val="22"/>
      </w:rPr>
      <w:tcPr>
        <w:shd w:val="clear" w:color="FFFFFF" w:themeFill="accent6" w:themeColor="accent6"/>
      </w:tcPr>
    </w:tblStylePr>
    <w:tblStylePr w:type="lastRow">
      <w:rPr>
        <w:rFonts w:ascii="Arial" w:hAnsi="Arial"/>
        <w:b/>
        <w:color w:val="FFFFFF"/>
        <w:sz w:val="22"/>
      </w:rPr>
      <w:tcPr>
        <w:shd w:val="clear" w:color="FFFFFF" w:themeFill="accent6" w:themeColor="accent6"/>
        <w:tcBorders>
          <w:top w:val="single" w:color="000000" w:sz="4" w:space="0" w:themeColor="light1"/>
        </w:tcBorders>
      </w:tcPr>
    </w:tblStylePr>
  </w:style>
  <w:style w:type="table" w:styleId="757">
    <w:name w:val="Grid Table 6 Colorful"/>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Fill="text1" w:themeFillTint="34" w:themeColor="text1" w:themeTint="34"/>
      </w:tcPr>
    </w:tblStylePr>
    <w:tblStylePr w:type="band1Vert">
      <w:tcPr>
        <w:shd w:val="clear" w:color="FFFFFF" w:themeFill="text1" w:themeFillTint="34"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58">
    <w:name w:val="Grid Table 6 Colorful - Accent 1"/>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Fill="accent1" w:themeFillTint="34" w:themeColor="accent1" w:themeTint="34"/>
      </w:tcPr>
    </w:tblStylePr>
    <w:tblStylePr w:type="band1Vert">
      <w:tcPr>
        <w:shd w:val="clear" w:color="FFFFFF" w:themeFill="accent1" w:themeFillTint="34"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59">
    <w:name w:val="Grid Table 6 Colorful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Fill="accent2" w:themeFillTint="32" w:themeColor="accent2" w:themeTint="32"/>
      </w:tcPr>
    </w:tblStylePr>
    <w:tblStylePr w:type="band1Vert">
      <w:tcPr>
        <w:shd w:val="clear" w:color="FFFFFF" w:themeFill="accent2" w:themeFillTint="32"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0">
    <w:name w:val="Grid Table 6 Colorful - Accent 3"/>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Fill="accent3" w:themeFillTint="34" w:themeColor="accent3" w:themeTint="34"/>
      </w:tcPr>
    </w:tblStylePr>
    <w:tblStylePr w:type="band1Vert">
      <w:tcPr>
        <w:shd w:val="clear" w:color="FFFFFF" w:themeFill="accent3" w:themeFillTint="34"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1">
    <w:name w:val="Grid Table 6 Colorful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Fill="accent4" w:themeFillTint="34" w:themeColor="accent4" w:themeTint="34"/>
      </w:tcPr>
    </w:tblStylePr>
    <w:tblStylePr w:type="band1Vert">
      <w:tcPr>
        <w:shd w:val="clear" w:color="FFFFFF" w:themeFill="accent4" w:themeFillTint="34"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2">
    <w:name w:val="Grid Table 6 Colorful - Accent 5"/>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Fill="accent5" w:themeFillTint="34" w:themeColor="accent5" w:themeTint="34"/>
      </w:tcPr>
    </w:tblStylePr>
    <w:tblStylePr w:type="band1Vert">
      <w:tcPr>
        <w:shd w:val="clear" w:color="FFFFFF" w:themeFill="accent5" w:themeFillTint="34"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3">
    <w:name w:val="Grid Table 6 Colorful - Accent 6"/>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Fill="accent6" w:themeFillTint="34" w:themeColor="accent6" w:themeTint="34"/>
      </w:tcPr>
    </w:tblStylePr>
    <w:tblStylePr w:type="band1Vert">
      <w:tcPr>
        <w:shd w:val="clear" w:color="FFFFFF" w:themeFill="accent6" w:themeFillTint="34"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4">
    <w:name w:val="Grid Table 7 Colorful"/>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Fill="text1" w:themeFillTint="0D" w:themeColor="text1" w:themeTint="0D"/>
      </w:tcPr>
    </w:tblStylePr>
    <w:tblStylePr w:type="band1Vert">
      <w:tcPr>
        <w:shd w:val="clear" w:color="FFFFFF" w:themeFill="text1" w:themeFillTint="0D"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color="FFFFFF" w:themeFill="light1" w:themeColor="light1"/>
        <w:tcBorders>
          <w:left w:val="none" w:color="000000" w:sz="4" w:space="0"/>
          <w:top w:val="single" w:color="000000" w:sz="4" w:space="0" w:themeColor="text1" w:themeTint="80"/>
          <w:right w:val="none" w:color="000000" w:sz="4" w:space="0"/>
          <w:bottom w:val="none" w:color="000000" w:sz="4" w:space="0"/>
        </w:tcBorders>
      </w:tcPr>
    </w:tblStylePr>
  </w:style>
  <w:style w:type="table" w:styleId="765">
    <w:name w:val="Grid Table 7 Colorful - Accent 1"/>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Fill="accent1" w:themeFillTint="34" w:themeColor="accent1" w:themeTint="34"/>
      </w:tcPr>
    </w:tblStylePr>
    <w:tblStylePr w:type="band1Vert">
      <w:tcPr>
        <w:shd w:val="clear" w:color="FFFFFF" w:themeFill="accent1" w:themeFillTint="34"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E70A3" w:themeColor="accen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E70A3" w:themeColor="accent1" w:themeTint="80" w:themeShade="95"/>
        <w:sz w:val="22"/>
      </w:rPr>
      <w:tcPr>
        <w:shd w:val="clear" w:color="FFFFFF" w:themeFill="light1" w:themeColor="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766">
    <w:name w:val="Grid Table 7 Colorful - Accent 2"/>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Fill="accent2" w:themeFillTint="32" w:themeColor="accent2" w:themeTint="32"/>
      </w:tcPr>
    </w:tblStylePr>
    <w:tblStylePr w:type="band1Vert">
      <w:tcPr>
        <w:shd w:val="clear" w:color="FFFFFF" w:themeFill="accent2" w:themeFillTint="32"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9C3A37" w:themeColor="accent2" w:themeTint="97"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9C3A37" w:themeColor="accent2" w:themeTint="97" w:themeShade="95"/>
        <w:sz w:val="22"/>
      </w:rPr>
      <w:tcPr>
        <w:shd w:val="clear" w:color="FFFFFF" w:themeFill="light1" w:themeColor="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767">
    <w:name w:val="Grid Table 7 Colorful - Accent 3"/>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Fill="accent3" w:themeFillTint="34" w:themeColor="accent3" w:themeTint="34"/>
      </w:tcPr>
    </w:tblStylePr>
    <w:tblStylePr w:type="band1Vert">
      <w:tcPr>
        <w:shd w:val="clear" w:color="FFFFFF" w:themeFill="accent3" w:themeFillTint="34"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5C702F" w:themeColor="accent3" w:themeTint="FE"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5C702F" w:themeColor="accent3" w:themeTint="FE" w:themeShade="95"/>
        <w:sz w:val="22"/>
      </w:rPr>
      <w:tcPr>
        <w:shd w:val="clear" w:color="FFFFFF" w:themeFill="light1" w:themeColor="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768">
    <w:name w:val="Grid Table 7 Colorful - Accent 4"/>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Fill="accent4" w:themeFillTint="34" w:themeColor="accent4" w:themeTint="34"/>
      </w:tcPr>
    </w:tblStylePr>
    <w:tblStylePr w:type="band1Vert">
      <w:tcPr>
        <w:shd w:val="clear" w:color="FFFFFF" w:themeFill="accent4" w:themeFillTint="34"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664F82" w:themeColor="accent4"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664F82" w:themeColor="accent4" w:themeTint="9A" w:themeShade="95"/>
        <w:sz w:val="22"/>
      </w:rPr>
      <w:tcPr>
        <w:shd w:val="clear" w:color="FFFFFF" w:themeFill="light1" w:themeColor="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769">
    <w:name w:val="Grid Table 7 Colorful - Accent 5"/>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Fill="accent5" w:themeFillTint="34" w:themeColor="accent5" w:themeTint="34"/>
      </w:tcPr>
    </w:tblStylePr>
    <w:tblStylePr w:type="band1Vert">
      <w:tcPr>
        <w:shd w:val="clear" w:color="FFFFFF" w:themeFill="accent5" w:themeFillTint="34"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66777" w:themeColor="accent5"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66777" w:themeColor="accent5" w:themeShade="95"/>
        <w:sz w:val="22"/>
      </w:rPr>
      <w:tcPr>
        <w:shd w:val="clear" w:color="FFFFFF" w:themeFill="light1" w:themeColor="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770">
    <w:name w:val="Grid Table 7 Colorful - Accent 6"/>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Fill="accent6" w:themeFillTint="34" w:themeColor="accent6" w:themeTint="34"/>
      </w:tcPr>
    </w:tblStylePr>
    <w:tblStylePr w:type="band1Vert">
      <w:tcPr>
        <w:shd w:val="clear" w:color="FFFFFF" w:themeFill="accent6" w:themeFillTint="34"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B05307" w:themeColor="accent6"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B05307" w:themeColor="accent6" w:themeShade="95"/>
        <w:sz w:val="22"/>
      </w:rPr>
      <w:tcPr>
        <w:shd w:val="clear" w:color="FFFFFF" w:themeFill="light1" w:themeColor="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771">
    <w:name w:val="List Table 1 Light"/>
    <w:uiPriority w:val="99"/>
    <w:pPr>
      <w:spacing w:lineRule="auto" w:line="240" w:after="0"/>
    </w:pPr>
    <w:tblPr>
      <w:tblStyleRowBandSize w:val="1"/>
      <w:tblStyleColBandSize w:val="1"/>
      <w:tblInd w:w="0" w:type="dxa"/>
    </w:tblPr>
    <w:tblStylePr w:type="band1Horz">
      <w:tcPr>
        <w:shd w:val="clear" w:color="FFFFFF" w:themeFill="text1" w:themeFillTint="40" w:themeColor="text1" w:themeTint="40"/>
      </w:tcPr>
    </w:tblStylePr>
    <w:tblStylePr w:type="band1Vert">
      <w:tcPr>
        <w:shd w:val="clear" w:color="FFFFFF" w:themeFill="text1" w:themeFillTint="40"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772">
    <w:name w:val="List Table 1 Light - Accent 1"/>
    <w:uiPriority w:val="99"/>
    <w:pPr>
      <w:spacing w:lineRule="auto" w:line="240" w:after="0"/>
    </w:pPr>
    <w:tblPr>
      <w:tblStyleRowBandSize w:val="1"/>
      <w:tblStyleColBandSize w:val="1"/>
      <w:tblInd w:w="0" w:type="dxa"/>
    </w:tblPr>
    <w:tblStylePr w:type="band1Horz">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773">
    <w:name w:val="List Table 1 Light - Accent 2"/>
    <w:uiPriority w:val="99"/>
    <w:pPr>
      <w:spacing w:lineRule="auto" w:line="240" w:after="0"/>
    </w:pPr>
    <w:tblPr>
      <w:tblStyleRowBandSize w:val="1"/>
      <w:tblStyleColBandSize w:val="1"/>
      <w:tblInd w:w="0" w:type="dxa"/>
    </w:tblPr>
    <w:tblStylePr w:type="band1Horz">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774">
    <w:name w:val="List Table 1 Light - Accent 3"/>
    <w:uiPriority w:val="99"/>
    <w:pPr>
      <w:spacing w:lineRule="auto" w:line="240" w:after="0"/>
    </w:pPr>
    <w:tblPr>
      <w:tblStyleRowBandSize w:val="1"/>
      <w:tblStyleColBandSize w:val="1"/>
      <w:tblInd w:w="0" w:type="dxa"/>
    </w:tblPr>
    <w:tblStylePr w:type="band1Horz">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775">
    <w:name w:val="List Table 1 Light - Accent 4"/>
    <w:uiPriority w:val="99"/>
    <w:pPr>
      <w:spacing w:lineRule="auto" w:line="240" w:after="0"/>
    </w:pPr>
    <w:tblPr>
      <w:tblStyleRowBandSize w:val="1"/>
      <w:tblStyleColBandSize w:val="1"/>
      <w:tblInd w:w="0" w:type="dxa"/>
    </w:tblPr>
    <w:tblStylePr w:type="band1Horz">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776">
    <w:name w:val="List Table 1 Light - Accent 5"/>
    <w:uiPriority w:val="99"/>
    <w:pPr>
      <w:spacing w:lineRule="auto" w:line="240" w:after="0"/>
    </w:pPr>
    <w:tblPr>
      <w:tblStyleRowBandSize w:val="1"/>
      <w:tblStyleColBandSize w:val="1"/>
      <w:tblInd w:w="0" w:type="dxa"/>
    </w:tblPr>
    <w:tblStylePr w:type="band1Horz">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777">
    <w:name w:val="List Table 1 Light - Accent 6"/>
    <w:uiPriority w:val="99"/>
    <w:pPr>
      <w:spacing w:lineRule="auto" w:line="240" w:after="0"/>
    </w:pPr>
    <w:tblPr>
      <w:tblStyleRowBandSize w:val="1"/>
      <w:tblStyleColBandSize w:val="1"/>
      <w:tblInd w:w="0" w:type="dxa"/>
    </w:tblPr>
    <w:tblStylePr w:type="band1Horz">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778">
    <w:name w:val="List Table 2"/>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Fill="text1" w:themeFillTint="40" w:themeColor="text1" w:themeTint="40"/>
      </w:tcPr>
    </w:tblStylePr>
    <w:tblStylePr w:type="band1Vert">
      <w:rPr>
        <w:rFonts w:ascii="Arial" w:hAnsi="Arial"/>
        <w:color w:val="404040"/>
        <w:sz w:val="22"/>
      </w:rPr>
      <w:tcPr>
        <w:shd w:val="clear" w:color="FFFFFF" w:themeFill="text1" w:themeFillTint="40"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779">
    <w:name w:val="List Table 2 - Accent 1"/>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40" w:themeColor="accent1" w:themeTint="40"/>
      </w:tcPr>
    </w:tblStylePr>
    <w:tblStylePr w:type="band1Vert">
      <w:rPr>
        <w:rFonts w:ascii="Arial" w:hAnsi="Arial"/>
        <w:color w:val="404040"/>
        <w:sz w:val="22"/>
      </w:rPr>
      <w:tcPr>
        <w:shd w:val="clear" w:color="FFFFFF" w:themeFill="accent1" w:themeFillTint="40"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780">
    <w:name w:val="List Table 2 - Accent 2"/>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40" w:themeColor="accent2" w:themeTint="40"/>
      </w:tcPr>
    </w:tblStylePr>
    <w:tblStylePr w:type="band1Vert">
      <w:rPr>
        <w:rFonts w:ascii="Arial" w:hAnsi="Arial"/>
        <w:color w:val="404040"/>
        <w:sz w:val="22"/>
      </w:rPr>
      <w:tcPr>
        <w:shd w:val="clear" w:color="FFFFFF" w:themeFill="accent2" w:themeFillTint="40"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781">
    <w:name w:val="List Table 2 - Accent 3"/>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40" w:themeColor="accent3" w:themeTint="40"/>
      </w:tcPr>
    </w:tblStylePr>
    <w:tblStylePr w:type="band1Vert">
      <w:rPr>
        <w:rFonts w:ascii="Arial" w:hAnsi="Arial"/>
        <w:color w:val="404040"/>
        <w:sz w:val="22"/>
      </w:rPr>
      <w:tcPr>
        <w:shd w:val="clear" w:color="FFFFFF" w:themeFill="accent3" w:themeFillTint="40"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782">
    <w:name w:val="List Table 2 - Accent 4"/>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40" w:themeColor="accent4" w:themeTint="40"/>
      </w:tcPr>
    </w:tblStylePr>
    <w:tblStylePr w:type="band1Vert">
      <w:rPr>
        <w:rFonts w:ascii="Arial" w:hAnsi="Arial"/>
        <w:color w:val="404040"/>
        <w:sz w:val="22"/>
      </w:rPr>
      <w:tcPr>
        <w:shd w:val="clear" w:color="FFFFFF" w:themeFill="accent4" w:themeFillTint="40"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783">
    <w:name w:val="List Table 2 - Accent 5"/>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40" w:themeColor="accent5" w:themeTint="40"/>
      </w:tcPr>
    </w:tblStylePr>
    <w:tblStylePr w:type="band1Vert">
      <w:rPr>
        <w:rFonts w:ascii="Arial" w:hAnsi="Arial"/>
        <w:color w:val="404040"/>
        <w:sz w:val="22"/>
      </w:rPr>
      <w:tcPr>
        <w:shd w:val="clear" w:color="FFFFFF" w:themeFill="accent5" w:themeFillTint="40"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784">
    <w:name w:val="List Table 2 - Accent 6"/>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40" w:themeColor="accent6" w:themeTint="40"/>
      </w:tcPr>
    </w:tblStylePr>
    <w:tblStylePr w:type="band1Vert">
      <w:rPr>
        <w:rFonts w:ascii="Arial" w:hAnsi="Arial"/>
        <w:color w:val="404040"/>
        <w:sz w:val="22"/>
      </w:rPr>
      <w:tcPr>
        <w:shd w:val="clear" w:color="FFFFFF" w:themeFill="accent6" w:themeFillTint="40"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785">
    <w:name w:val="List Table 3"/>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Fill="text1" w:themeColor="text1"/>
      </w:tcPr>
    </w:tblStylePr>
    <w:tblStylePr w:type="lastCol">
      <w:rPr>
        <w:b/>
        <w:color w:val="404040"/>
      </w:rPr>
    </w:tblStylePr>
    <w:tblStylePr w:type="lastRow">
      <w:rPr>
        <w:b/>
        <w:color w:val="404040"/>
      </w:rPr>
    </w:tblStylePr>
  </w:style>
  <w:style w:type="table" w:styleId="786">
    <w:name w:val="List Table 3 - Accent 1"/>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Fill="accent1" w:themeColor="accent1"/>
      </w:tcPr>
    </w:tblStylePr>
    <w:tblStylePr w:type="lastCol">
      <w:rPr>
        <w:b/>
        <w:color w:val="404040"/>
      </w:rPr>
    </w:tblStylePr>
    <w:tblStylePr w:type="lastRow">
      <w:rPr>
        <w:b/>
        <w:color w:val="404040"/>
      </w:rPr>
    </w:tblStylePr>
  </w:style>
  <w:style w:type="table" w:styleId="787">
    <w:name w:val="List Table 3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Fill="accent2" w:themeFillTint="97" w:themeColor="accent2" w:themeTint="97"/>
      </w:tcPr>
    </w:tblStylePr>
    <w:tblStylePr w:type="lastCol">
      <w:rPr>
        <w:b/>
        <w:color w:val="404040"/>
      </w:rPr>
    </w:tblStylePr>
    <w:tblStylePr w:type="lastRow">
      <w:rPr>
        <w:b/>
        <w:color w:val="404040"/>
      </w:rPr>
    </w:tblStylePr>
  </w:style>
  <w:style w:type="table" w:styleId="788">
    <w:name w:val="List Table 3 - Accent 3"/>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Fill="accent3" w:themeFillTint="98" w:themeColor="accent3" w:themeTint="98"/>
      </w:tcPr>
    </w:tblStylePr>
    <w:tblStylePr w:type="lastCol">
      <w:rPr>
        <w:b/>
        <w:color w:val="404040"/>
      </w:rPr>
    </w:tblStylePr>
    <w:tblStylePr w:type="lastRow">
      <w:rPr>
        <w:b/>
        <w:color w:val="404040"/>
      </w:rPr>
    </w:tblStylePr>
  </w:style>
  <w:style w:type="table" w:styleId="789">
    <w:name w:val="List Table 3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Fill="accent4" w:themeFillTint="9A" w:themeColor="accent4" w:themeTint="9A"/>
      </w:tcPr>
    </w:tblStylePr>
    <w:tblStylePr w:type="lastCol">
      <w:rPr>
        <w:b/>
        <w:color w:val="404040"/>
      </w:rPr>
    </w:tblStylePr>
    <w:tblStylePr w:type="lastRow">
      <w:rPr>
        <w:b/>
        <w:color w:val="404040"/>
      </w:rPr>
    </w:tblStylePr>
  </w:style>
  <w:style w:type="table" w:styleId="790">
    <w:name w:val="List Table 3 - Accent 5"/>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Fill="accent5" w:themeFillTint="9A" w:themeColor="accent5" w:themeTint="9A"/>
      </w:tcPr>
    </w:tblStylePr>
    <w:tblStylePr w:type="lastCol">
      <w:rPr>
        <w:b/>
        <w:color w:val="404040"/>
      </w:rPr>
    </w:tblStylePr>
    <w:tblStylePr w:type="lastRow">
      <w:rPr>
        <w:b/>
        <w:color w:val="404040"/>
      </w:rPr>
    </w:tblStylePr>
  </w:style>
  <w:style w:type="table" w:styleId="791">
    <w:name w:val="List Table 3 - Accent 6"/>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Fill="accent6" w:themeFillTint="98" w:themeColor="accent6" w:themeTint="98"/>
      </w:tcPr>
    </w:tblStylePr>
    <w:tblStylePr w:type="lastCol">
      <w:rPr>
        <w:b/>
        <w:color w:val="404040"/>
      </w:rPr>
    </w:tblStylePr>
    <w:tblStylePr w:type="lastRow">
      <w:rPr>
        <w:b/>
        <w:color w:val="404040"/>
      </w:rPr>
    </w:tblStylePr>
  </w:style>
  <w:style w:type="table" w:styleId="792">
    <w:name w:val="List Table 4"/>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Fill="text1" w:themeFillTint="40" w:themeColor="text1" w:themeTint="40"/>
      </w:tcPr>
    </w:tblStylePr>
    <w:tblStylePr w:type="band1Vert">
      <w:rPr>
        <w:rFonts w:ascii="Arial" w:hAnsi="Arial"/>
        <w:color w:val="404040"/>
        <w:sz w:val="22"/>
      </w:rPr>
      <w:tcPr>
        <w:shd w:val="clear" w:color="FFFFFF" w:themeFill="text1" w:themeFillTint="40" w:themeColor="text1" w:themeTint="40"/>
      </w:tcPr>
    </w:tblStylePr>
    <w:tblStylePr w:type="firstCol">
      <w:rPr>
        <w:b/>
        <w:color w:val="404040"/>
      </w:rPr>
    </w:tblStylePr>
    <w:tblStylePr w:type="firstRow">
      <w:rPr>
        <w:rFonts w:ascii="Arial" w:hAnsi="Arial"/>
        <w:b/>
        <w:color w:val="FFFFFF"/>
        <w:sz w:val="22"/>
      </w:rPr>
      <w:tcPr>
        <w:shd w:val="clear" w:color="FFFFFF" w:themeFill="text1" w:themeColor="text1"/>
      </w:tcPr>
    </w:tblStylePr>
    <w:tblStylePr w:type="lastCol">
      <w:rPr>
        <w:b/>
        <w:color w:val="404040"/>
      </w:rPr>
    </w:tblStylePr>
    <w:tblStylePr w:type="lastRow">
      <w:rPr>
        <w:b/>
        <w:color w:val="404040"/>
      </w:rPr>
    </w:tblStylePr>
  </w:style>
  <w:style w:type="table" w:styleId="793">
    <w:name w:val="List Table 4 - Accent 1"/>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Fill="accent1" w:themeFillTint="40" w:themeColor="accent1" w:themeTint="40"/>
      </w:tcPr>
    </w:tblStylePr>
    <w:tblStylePr w:type="band1Vert">
      <w:rPr>
        <w:rFonts w:ascii="Arial" w:hAnsi="Arial"/>
        <w:color w:val="404040"/>
        <w:sz w:val="22"/>
      </w:rPr>
      <w:tcPr>
        <w:shd w:val="clear" w:color="FFFFFF" w:themeFill="accent1" w:themeFillTint="40" w:themeColor="accent1" w:themeTint="40"/>
      </w:tcPr>
    </w:tblStylePr>
    <w:tblStylePr w:type="firstCol">
      <w:rPr>
        <w:b/>
        <w:color w:val="404040"/>
      </w:rPr>
    </w:tblStylePr>
    <w:tblStylePr w:type="firstRow">
      <w:rPr>
        <w:rFonts w:ascii="Arial" w:hAnsi="Arial"/>
        <w:b/>
        <w:color w:val="FFFFFF"/>
        <w:sz w:val="22"/>
      </w:rPr>
      <w:tcPr>
        <w:shd w:val="clear" w:color="FFFFFF" w:themeFill="accent1" w:themeColor="accent1"/>
      </w:tcPr>
    </w:tblStylePr>
    <w:tblStylePr w:type="lastCol">
      <w:rPr>
        <w:b/>
        <w:color w:val="404040"/>
      </w:rPr>
    </w:tblStylePr>
    <w:tblStylePr w:type="lastRow">
      <w:rPr>
        <w:b/>
        <w:color w:val="404040"/>
      </w:rPr>
    </w:tblStylePr>
  </w:style>
  <w:style w:type="table" w:styleId="794">
    <w:name w:val="List Table 4 - Accent 2"/>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Fill="accent2" w:themeFillTint="40" w:themeColor="accent2" w:themeTint="40"/>
      </w:tcPr>
    </w:tblStylePr>
    <w:tblStylePr w:type="band1Vert">
      <w:rPr>
        <w:rFonts w:ascii="Arial" w:hAnsi="Arial"/>
        <w:color w:val="404040"/>
        <w:sz w:val="22"/>
      </w:rPr>
      <w:tcPr>
        <w:shd w:val="clear" w:color="FFFFFF" w:themeFill="accent2" w:themeFillTint="40" w:themeColor="accent2" w:themeTint="40"/>
      </w:tcPr>
    </w:tblStylePr>
    <w:tblStylePr w:type="firstCol">
      <w:rPr>
        <w:b/>
        <w:color w:val="404040"/>
      </w:rPr>
    </w:tblStylePr>
    <w:tblStylePr w:type="firstRow">
      <w:rPr>
        <w:rFonts w:ascii="Arial" w:hAnsi="Arial"/>
        <w:b/>
        <w:color w:val="FFFFFF"/>
        <w:sz w:val="22"/>
      </w:rPr>
      <w:tcPr>
        <w:shd w:val="clear" w:color="FFFFFF" w:themeFill="accent2" w:themeColor="accent2"/>
      </w:tcPr>
    </w:tblStylePr>
    <w:tblStylePr w:type="lastCol">
      <w:rPr>
        <w:b/>
        <w:color w:val="404040"/>
      </w:rPr>
    </w:tblStylePr>
    <w:tblStylePr w:type="lastRow">
      <w:rPr>
        <w:b/>
        <w:color w:val="404040"/>
      </w:rPr>
    </w:tblStylePr>
  </w:style>
  <w:style w:type="table" w:styleId="795">
    <w:name w:val="List Table 4 - Accent 3"/>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Fill="accent3" w:themeFillTint="40" w:themeColor="accent3" w:themeTint="40"/>
      </w:tcPr>
    </w:tblStylePr>
    <w:tblStylePr w:type="band1Vert">
      <w:rPr>
        <w:rFonts w:ascii="Arial" w:hAnsi="Arial"/>
        <w:color w:val="404040"/>
        <w:sz w:val="22"/>
      </w:rPr>
      <w:tcPr>
        <w:shd w:val="clear" w:color="FFFFFF" w:themeFill="accent3" w:themeFillTint="40" w:themeColor="accent3" w:themeTint="40"/>
      </w:tcPr>
    </w:tblStylePr>
    <w:tblStylePr w:type="firstCol">
      <w:rPr>
        <w:b/>
        <w:color w:val="404040"/>
      </w:rPr>
    </w:tblStylePr>
    <w:tblStylePr w:type="firstRow">
      <w:rPr>
        <w:rFonts w:ascii="Arial" w:hAnsi="Arial"/>
        <w:b/>
        <w:color w:val="FFFFFF"/>
        <w:sz w:val="22"/>
      </w:rPr>
      <w:tcPr>
        <w:shd w:val="clear" w:color="FFFFFF" w:themeFill="accent3" w:themeColor="accent3"/>
      </w:tcPr>
    </w:tblStylePr>
    <w:tblStylePr w:type="lastCol">
      <w:rPr>
        <w:b/>
        <w:color w:val="404040"/>
      </w:rPr>
    </w:tblStylePr>
    <w:tblStylePr w:type="lastRow">
      <w:rPr>
        <w:b/>
        <w:color w:val="404040"/>
      </w:rPr>
    </w:tblStylePr>
  </w:style>
  <w:style w:type="table" w:styleId="796">
    <w:name w:val="List Table 4 - Accent 4"/>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Fill="accent4" w:themeFillTint="40" w:themeColor="accent4" w:themeTint="40"/>
      </w:tcPr>
    </w:tblStylePr>
    <w:tblStylePr w:type="band1Vert">
      <w:rPr>
        <w:rFonts w:ascii="Arial" w:hAnsi="Arial"/>
        <w:color w:val="404040"/>
        <w:sz w:val="22"/>
      </w:rPr>
      <w:tcPr>
        <w:shd w:val="clear" w:color="FFFFFF" w:themeFill="accent4" w:themeFillTint="40" w:themeColor="accent4" w:themeTint="40"/>
      </w:tcPr>
    </w:tblStylePr>
    <w:tblStylePr w:type="firstCol">
      <w:rPr>
        <w:b/>
        <w:color w:val="404040"/>
      </w:rPr>
    </w:tblStylePr>
    <w:tblStylePr w:type="firstRow">
      <w:rPr>
        <w:rFonts w:ascii="Arial" w:hAnsi="Arial"/>
        <w:b/>
        <w:color w:val="FFFFFF"/>
        <w:sz w:val="22"/>
      </w:rPr>
      <w:tcPr>
        <w:shd w:val="clear" w:color="FFFFFF" w:themeFill="accent4" w:themeColor="accent4"/>
      </w:tcPr>
    </w:tblStylePr>
    <w:tblStylePr w:type="lastCol">
      <w:rPr>
        <w:b/>
        <w:color w:val="404040"/>
      </w:rPr>
    </w:tblStylePr>
    <w:tblStylePr w:type="lastRow">
      <w:rPr>
        <w:b/>
        <w:color w:val="404040"/>
      </w:rPr>
    </w:tblStylePr>
  </w:style>
  <w:style w:type="table" w:styleId="797">
    <w:name w:val="List Table 4 - Accent 5"/>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Fill="accent5" w:themeFillTint="40" w:themeColor="accent5" w:themeTint="40"/>
      </w:tcPr>
    </w:tblStylePr>
    <w:tblStylePr w:type="band1Vert">
      <w:rPr>
        <w:rFonts w:ascii="Arial" w:hAnsi="Arial"/>
        <w:color w:val="404040"/>
        <w:sz w:val="22"/>
      </w:rPr>
      <w:tcPr>
        <w:shd w:val="clear" w:color="FFFFFF" w:themeFill="accent5" w:themeFillTint="40" w:themeColor="accent5" w:themeTint="40"/>
      </w:tcPr>
    </w:tblStylePr>
    <w:tblStylePr w:type="firstCol">
      <w:rPr>
        <w:b/>
        <w:color w:val="404040"/>
      </w:rPr>
    </w:tblStylePr>
    <w:tblStylePr w:type="firstRow">
      <w:rPr>
        <w:rFonts w:ascii="Arial" w:hAnsi="Arial"/>
        <w:b/>
        <w:color w:val="FFFFFF"/>
        <w:sz w:val="22"/>
      </w:rPr>
      <w:tcPr>
        <w:shd w:val="clear" w:color="FFFFFF" w:themeFill="accent5" w:themeColor="accent5"/>
      </w:tcPr>
    </w:tblStylePr>
    <w:tblStylePr w:type="lastCol">
      <w:rPr>
        <w:b/>
        <w:color w:val="404040"/>
      </w:rPr>
    </w:tblStylePr>
    <w:tblStylePr w:type="lastRow">
      <w:rPr>
        <w:b/>
        <w:color w:val="404040"/>
      </w:rPr>
    </w:tblStylePr>
  </w:style>
  <w:style w:type="table" w:styleId="798">
    <w:name w:val="List Table 4 - Accent 6"/>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Fill="accent6" w:themeFillTint="40" w:themeColor="accent6" w:themeTint="40"/>
      </w:tcPr>
    </w:tblStylePr>
    <w:tblStylePr w:type="band1Vert">
      <w:rPr>
        <w:rFonts w:ascii="Arial" w:hAnsi="Arial"/>
        <w:color w:val="404040"/>
        <w:sz w:val="22"/>
      </w:rPr>
      <w:tcPr>
        <w:shd w:val="clear" w:color="FFFFFF" w:themeFill="accent6" w:themeFillTint="40" w:themeColor="accent6" w:themeTint="40"/>
      </w:tcPr>
    </w:tblStylePr>
    <w:tblStylePr w:type="firstCol">
      <w:rPr>
        <w:b/>
        <w:color w:val="404040"/>
      </w:rPr>
    </w:tblStylePr>
    <w:tblStylePr w:type="firstRow">
      <w:rPr>
        <w:rFonts w:ascii="Arial" w:hAnsi="Arial"/>
        <w:b/>
        <w:color w:val="FFFFFF"/>
        <w:sz w:val="22"/>
      </w:rPr>
      <w:tcPr>
        <w:shd w:val="clear" w:color="FFFFFF" w:themeFill="accent6" w:themeColor="accent6"/>
      </w:tcPr>
    </w:tblStylePr>
    <w:tblStylePr w:type="lastCol">
      <w:rPr>
        <w:b/>
        <w:color w:val="404040"/>
      </w:rPr>
    </w:tblStylePr>
    <w:tblStylePr w:type="lastRow">
      <w:rPr>
        <w:b/>
        <w:color w:val="404040"/>
      </w:rPr>
    </w:tblStylePr>
  </w:style>
  <w:style w:type="table" w:styleId="799">
    <w:name w:val="List Table 5 Dark"/>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Fill="text1" w:themeFillTint="80" w:themeColor="text1" w:themeTint="80"/>
    </w:tblPr>
    <w:tblStylePr w:type="band1Horz">
      <w:tcPr>
        <w:shd w:val="clear" w:color="FFFFFF" w:themeFill="text1" w:themeFillTint="80" w:themeColor="text1" w:themeTint="80"/>
        <w:tcBorders>
          <w:top w:val="single" w:color="000000" w:sz="4" w:space="0" w:themeColor="light1"/>
          <w:bottom w:val="single" w:color="000000" w:sz="4" w:space="0" w:themeColor="light1"/>
        </w:tcBorders>
      </w:tcPr>
    </w:tblStylePr>
    <w:tblStylePr w:type="band1Vert">
      <w:tcPr>
        <w:shd w:val="clear" w:color="FFFFFF" w:themeFill="text1" w:themeFillTint="80" w:themeColor="text1" w:themeTint="80"/>
        <w:tcBorders>
          <w:left w:val="single" w:color="000000" w:sz="4" w:space="0" w:themeColor="light1"/>
          <w:right w:val="single" w:color="000000" w:sz="4" w:space="0" w:themeColor="light1"/>
        </w:tcBorders>
      </w:tcPr>
    </w:tblStylePr>
    <w:tblStylePr w:type="band2Horz">
      <w:tcPr>
        <w:shd w:val="clear" w:color="FFFFFF" w:themeFill="text1" w:themeFillTint="80"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Fill="text1" w:themeFillTint="80"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0">
    <w:name w:val="List Table 5 Dark - Accent 1"/>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Fill="accent1" w:themeColor="accent1"/>
    </w:tblPr>
    <w:tblStylePr w:type="band1Horz">
      <w:tcPr>
        <w:shd w:val="clear" w:color="FFFFFF" w:themeFill="accent1" w:themeColor="accent1"/>
        <w:tcBorders>
          <w:top w:val="single" w:color="000000" w:sz="4" w:space="0" w:themeColor="light1"/>
          <w:bottom w:val="single" w:color="000000" w:sz="4" w:space="0" w:themeColor="light1"/>
        </w:tcBorders>
      </w:tcPr>
    </w:tblStylePr>
    <w:tblStylePr w:type="band1Vert">
      <w:tcPr>
        <w:shd w:val="clear" w:color="FFFFFF" w:themeFill="accent1" w:themeColor="accent1"/>
        <w:tcBorders>
          <w:left w:val="single" w:color="000000" w:sz="4" w:space="0" w:themeColor="light1"/>
          <w:right w:val="single" w:color="000000" w:sz="4" w:space="0" w:themeColor="light1"/>
        </w:tcBorders>
      </w:tcPr>
    </w:tblStylePr>
    <w:tblStylePr w:type="band2Horz">
      <w:tcPr>
        <w:shd w:val="clear" w:color="FFFFFF" w:themeFill="accent1"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Fill="accent1"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1">
    <w:name w:val="List Table 5 Dark - Accent 2"/>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Fill="accent2" w:themeFillTint="97" w:themeColor="accent2" w:themeTint="97"/>
    </w:tblPr>
    <w:tblStylePr w:type="band1Horz">
      <w:tcPr>
        <w:shd w:val="clear" w:color="FFFFFF" w:themeFill="accent2" w:themeFillTint="97" w:themeColor="accent2" w:themeTint="97"/>
        <w:tcBorders>
          <w:top w:val="single" w:color="000000" w:sz="4" w:space="0" w:themeColor="light1"/>
          <w:bottom w:val="single" w:color="000000" w:sz="4" w:space="0" w:themeColor="light1"/>
        </w:tcBorders>
      </w:tcPr>
    </w:tblStylePr>
    <w:tblStylePr w:type="band1Vert">
      <w:tcPr>
        <w:shd w:val="clear" w:color="FFFFFF" w:themeFill="accent2" w:themeFillTint="97" w:themeColor="accent2" w:themeTint="97"/>
        <w:tcBorders>
          <w:left w:val="single" w:color="000000" w:sz="4" w:space="0" w:themeColor="light1"/>
          <w:right w:val="single" w:color="000000" w:sz="4" w:space="0" w:themeColor="light1"/>
        </w:tcBorders>
      </w:tcPr>
    </w:tblStylePr>
    <w:tblStylePr w:type="band2Horz">
      <w:tcPr>
        <w:shd w:val="clear" w:color="FFFFFF" w:themeFill="accent2" w:themeFillTint="97"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Fill="accent2" w:themeFillTint="97"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2">
    <w:name w:val="List Table 5 Dark - Accent 3"/>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Fill="accent3" w:themeFillTint="98" w:themeColor="accent3" w:themeTint="98"/>
    </w:tblPr>
    <w:tblStylePr w:type="band1Horz">
      <w:tcPr>
        <w:shd w:val="clear" w:color="FFFFFF" w:themeFill="accent3" w:themeFillTint="98" w:themeColor="accent3" w:themeTint="98"/>
        <w:tcBorders>
          <w:top w:val="single" w:color="000000" w:sz="4" w:space="0" w:themeColor="light1"/>
          <w:bottom w:val="single" w:color="000000" w:sz="4" w:space="0" w:themeColor="light1"/>
        </w:tcBorders>
      </w:tcPr>
    </w:tblStylePr>
    <w:tblStylePr w:type="band1Vert">
      <w:tcPr>
        <w:shd w:val="clear" w:color="FFFFFF" w:themeFill="accent3" w:themeFillTint="98" w:themeColor="accent3" w:themeTint="98"/>
        <w:tcBorders>
          <w:left w:val="single" w:color="000000" w:sz="4" w:space="0" w:themeColor="light1"/>
          <w:right w:val="single" w:color="000000" w:sz="4" w:space="0" w:themeColor="light1"/>
        </w:tcBorders>
      </w:tcPr>
    </w:tblStylePr>
    <w:tblStylePr w:type="band2Horz">
      <w:tcPr>
        <w:shd w:val="clear" w:color="FFFFFF" w:themeFill="accent3" w:themeFillTint="98"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Fill="accent3" w:themeFillTint="98"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4"/>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Fill="accent4" w:themeFillTint="9A" w:themeColor="accent4" w:themeTint="9A"/>
    </w:tblPr>
    <w:tblStylePr w:type="band1Horz">
      <w:tcPr>
        <w:shd w:val="clear" w:color="FFFFFF" w:themeFill="accent4" w:themeFillTint="9A" w:themeColor="accent4" w:themeTint="9A"/>
        <w:tcBorders>
          <w:top w:val="single" w:color="000000" w:sz="4" w:space="0" w:themeColor="light1"/>
          <w:bottom w:val="single" w:color="000000" w:sz="4" w:space="0" w:themeColor="light1"/>
        </w:tcBorders>
      </w:tcPr>
    </w:tblStylePr>
    <w:tblStylePr w:type="band1Vert">
      <w:tcPr>
        <w:shd w:val="clear" w:color="FFFFFF" w:themeFill="accent4" w:themeFillTint="9A" w:themeColor="accent4" w:themeTint="9A"/>
        <w:tcBorders>
          <w:left w:val="single" w:color="000000" w:sz="4" w:space="0" w:themeColor="light1"/>
          <w:right w:val="single" w:color="000000" w:sz="4" w:space="0" w:themeColor="light1"/>
        </w:tcBorders>
      </w:tcPr>
    </w:tblStylePr>
    <w:tblStylePr w:type="band2Horz">
      <w:tcPr>
        <w:shd w:val="clear" w:color="FFFFFF" w:themeFill="accent4" w:themeFillTint="9A"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Fill="accent4" w:themeFillTint="9A"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5"/>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Fill="accent5" w:themeFillTint="9A" w:themeColor="accent5" w:themeTint="9A"/>
    </w:tblPr>
    <w:tblStylePr w:type="band1Horz">
      <w:tcPr>
        <w:shd w:val="clear" w:color="FFFFFF" w:themeFill="accent5" w:themeFillTint="9A" w:themeColor="accent5" w:themeTint="9A"/>
        <w:tcBorders>
          <w:top w:val="single" w:color="000000" w:sz="4" w:space="0" w:themeColor="light1"/>
          <w:bottom w:val="single" w:color="000000" w:sz="4" w:space="0" w:themeColor="light1"/>
        </w:tcBorders>
      </w:tcPr>
    </w:tblStylePr>
    <w:tblStylePr w:type="band1Vert">
      <w:tcPr>
        <w:shd w:val="clear" w:color="FFFFFF" w:themeFill="accent5" w:themeFillTint="9A" w:themeColor="accent5" w:themeTint="9A"/>
        <w:tcBorders>
          <w:left w:val="single" w:color="000000" w:sz="4" w:space="0" w:themeColor="light1"/>
          <w:right w:val="single" w:color="000000" w:sz="4" w:space="0" w:themeColor="light1"/>
        </w:tcBorders>
      </w:tcPr>
    </w:tblStylePr>
    <w:tblStylePr w:type="band2Horz">
      <w:tcPr>
        <w:shd w:val="clear" w:color="FFFFFF" w:themeFill="accent5" w:themeFillTint="9A"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Fill="accent5" w:themeFillTint="9A"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6"/>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Fill="accent6" w:themeFillTint="98" w:themeColor="accent6" w:themeTint="98"/>
    </w:tblPr>
    <w:tblStylePr w:type="band1Horz">
      <w:tcPr>
        <w:shd w:val="clear" w:color="FFFFFF" w:themeFill="accent6" w:themeFillTint="98" w:themeColor="accent6" w:themeTint="98"/>
        <w:tcBorders>
          <w:top w:val="single" w:color="000000" w:sz="4" w:space="0" w:themeColor="light1"/>
          <w:bottom w:val="single" w:color="000000" w:sz="4" w:space="0" w:themeColor="light1"/>
        </w:tcBorders>
      </w:tcPr>
    </w:tblStylePr>
    <w:tblStylePr w:type="band1Vert">
      <w:tcPr>
        <w:shd w:val="clear" w:color="FFFFFF" w:themeFill="accent6" w:themeFillTint="98" w:themeColor="accent6" w:themeTint="98"/>
        <w:tcBorders>
          <w:left w:val="single" w:color="000000" w:sz="4" w:space="0" w:themeColor="light1"/>
          <w:right w:val="single" w:color="000000" w:sz="4" w:space="0" w:themeColor="light1"/>
        </w:tcBorders>
      </w:tcPr>
    </w:tblStylePr>
    <w:tblStylePr w:type="band2Horz">
      <w:tcPr>
        <w:shd w:val="clear" w:color="FFFFFF" w:themeFill="accent6" w:themeFillTint="98"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Fill="accent6" w:themeFillTint="98"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6 Colorful"/>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Fill="text1" w:themeFillTint="40" w:themeColor="text1" w:themeTint="40"/>
      </w:tcPr>
    </w:tblStylePr>
    <w:tblStylePr w:type="band1Vert">
      <w:tcPr>
        <w:shd w:val="clear" w:color="FFFFFF" w:themeFill="text1" w:themeFillTint="40"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807">
    <w:name w:val="List Table 6 Colorful - Accent 1"/>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808">
    <w:name w:val="List Table 6 Colorful - Accent 2"/>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809">
    <w:name w:val="List Table 6 Colorful - Accent 3"/>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810">
    <w:name w:val="List Table 6 Colorful - Accent 4"/>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811">
    <w:name w:val="List Table 6 Colorful - Accent 5"/>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812">
    <w:name w:val="List Table 6 Colorful - Accent 6"/>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813">
    <w:name w:val="List Table 7 Colorful"/>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Fill="text1" w:themeFillTint="40" w:themeColor="text1" w:themeTint="40"/>
      </w:tcPr>
    </w:tblStylePr>
    <w:tblStylePr w:type="band1Vert">
      <w:tcPr>
        <w:shd w:val="clear" w:color="FFFFFF" w:themeFill="text1" w:themeFillTint="40"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color="FFFFFF" w:themeFill="light1" w:themeColor="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814">
    <w:name w:val="List Table 7 Colorful - Accent 1"/>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Fill="accent1" w:themeFillTint="40" w:themeColor="accent1" w:themeTint="40"/>
      </w:tcPr>
    </w:tblStylePr>
    <w:tblStylePr w:type="band1Vert">
      <w:tcPr>
        <w:shd w:val="clear" w:color="FFFFFF" w:themeFill="accent1" w:themeFillTint="40"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A4B71" w:themeColor="accent1"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A4B71" w:themeColor="accent1" w:themeShade="95"/>
        <w:sz w:val="22"/>
      </w:rPr>
      <w:tcPr>
        <w:shd w:val="clear" w:color="FFFFFF" w:themeFill="light1" w:themeColor="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A4B71" w:themeColor="accent1" w:themeShade="95"/>
        <w:sz w:val="22"/>
      </w:rPr>
    </w:tblStylePr>
  </w:style>
  <w:style w:type="table" w:styleId="815">
    <w:name w:val="List Table 7 Colorful - Accent 2"/>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Fill="accent2" w:themeFillTint="40" w:themeColor="accent2" w:themeTint="40"/>
      </w:tcPr>
    </w:tblStylePr>
    <w:tblStylePr w:type="band1Vert">
      <w:tcPr>
        <w:shd w:val="clear" w:color="FFFFFF" w:themeFill="accent2" w:themeFillTint="40"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9C3A37" w:themeColor="accent2" w:themeTint="97"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9C3A37" w:themeColor="accent2" w:themeTint="97" w:themeShade="95"/>
        <w:sz w:val="22"/>
      </w:rPr>
      <w:tcPr>
        <w:shd w:val="clear" w:color="FFFFFF" w:themeFill="light1" w:themeColor="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9C3A37" w:themeColor="accent2" w:themeTint="97" w:themeShade="95"/>
        <w:sz w:val="22"/>
      </w:rPr>
    </w:tblStylePr>
  </w:style>
  <w:style w:type="table" w:styleId="816">
    <w:name w:val="List Table 7 Colorful - Accent 3"/>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Fill="accent3" w:themeFillTint="40" w:themeColor="accent3" w:themeTint="40"/>
      </w:tcPr>
    </w:tblStylePr>
    <w:tblStylePr w:type="band1Vert">
      <w:tcPr>
        <w:shd w:val="clear" w:color="FFFFFF" w:themeFill="accent3" w:themeFillTint="40"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C983F" w:themeColor="accent3" w:themeTint="98"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C983F" w:themeColor="accent3" w:themeTint="98" w:themeShade="95"/>
        <w:sz w:val="22"/>
      </w:rPr>
      <w:tcPr>
        <w:shd w:val="clear" w:color="FFFFFF" w:themeFill="light1" w:themeColor="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C983F" w:themeColor="accent3" w:themeTint="98" w:themeShade="95"/>
        <w:sz w:val="22"/>
      </w:rPr>
    </w:tblStylePr>
  </w:style>
  <w:style w:type="table" w:styleId="817">
    <w:name w:val="List Table 7 Colorful - Accent 4"/>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Fill="accent4" w:themeFillTint="40" w:themeColor="accent4" w:themeTint="40"/>
      </w:tcPr>
    </w:tblStylePr>
    <w:tblStylePr w:type="band1Vert">
      <w:tcPr>
        <w:shd w:val="clear" w:color="FFFFFF" w:themeFill="accent4" w:themeFillTint="40"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664F82" w:themeColor="accent4"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664F82" w:themeColor="accent4" w:themeTint="9A" w:themeShade="95"/>
        <w:sz w:val="22"/>
      </w:rPr>
      <w:tcPr>
        <w:shd w:val="clear" w:color="FFFFFF" w:themeFill="light1" w:themeColor="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664F82" w:themeColor="accent4" w:themeTint="9A" w:themeShade="95"/>
        <w:sz w:val="22"/>
      </w:rPr>
    </w:tblStylePr>
  </w:style>
  <w:style w:type="table" w:styleId="818">
    <w:name w:val="List Table 7 Colorful - Accent 5"/>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Fill="accent5" w:themeFillTint="40" w:themeColor="accent5" w:themeTint="40"/>
      </w:tcPr>
    </w:tblStylePr>
    <w:tblStylePr w:type="band1Vert">
      <w:tcPr>
        <w:shd w:val="clear" w:color="FFFFFF" w:themeFill="accent5" w:themeFillTint="40"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8AA0" w:themeColor="accent5" w:themeTint="9A"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8AA0" w:themeColor="accent5" w:themeTint="9A" w:themeShade="95"/>
        <w:sz w:val="22"/>
      </w:rPr>
      <w:tcPr>
        <w:shd w:val="clear" w:color="FFFFFF" w:themeFill="light1" w:themeColor="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8AA0" w:themeColor="accent5" w:themeTint="9A" w:themeShade="95"/>
        <w:sz w:val="22"/>
      </w:rPr>
    </w:tblStylePr>
  </w:style>
  <w:style w:type="table" w:styleId="819">
    <w:name w:val="List Table 7 Colorful - Accent 6"/>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Fill="accent6" w:themeFillTint="40" w:themeColor="accent6" w:themeTint="40"/>
      </w:tcPr>
    </w:tblStylePr>
    <w:tblStylePr w:type="band1Vert">
      <w:tcPr>
        <w:shd w:val="clear" w:color="FFFFFF" w:themeFill="accent6" w:themeFillTint="40"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D9680C" w:themeColor="accent6" w:themeTint="98" w:themeShade="95"/>
        <w:sz w:val="22"/>
      </w:rPr>
      <w:tcPr>
        <w:shd w:val="clear" w:color="FFFFFF" w:themeFill="light1" w:themeColor="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D9680C" w:themeColor="accent6" w:themeTint="98" w:themeShade="95"/>
        <w:sz w:val="22"/>
      </w:rPr>
      <w:tcPr>
        <w:shd w:val="clear" w:color="FFFFFF" w:themeFill="light1" w:themeColor="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D9680C" w:themeColor="accent6" w:themeTint="98" w:themeShade="95"/>
        <w:sz w:val="22"/>
      </w:rPr>
    </w:tblStylePr>
  </w:style>
  <w:style w:type="table" w:styleId="820">
    <w:name w:val="Lined - Accent"/>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text1" w:themeFillTint="0D" w:themeColor="text1" w:themeTint="0D"/>
      </w:tcPr>
    </w:tblStylePr>
    <w:tblStylePr w:type="band2Vert">
      <w:rPr>
        <w:rFonts w:ascii="Arial" w:hAnsi="Arial"/>
        <w:color w:val="404040"/>
        <w:sz w:val="22"/>
      </w:rPr>
      <w:tcPr>
        <w:shd w:val="clear" w:color="FFFFFF" w:themeFill="text1" w:themeFillTint="0D" w:themeColor="text1" w:themeTint="0D"/>
      </w:tcPr>
    </w:tblStylePr>
    <w:tblStylePr w:type="firstCol">
      <w:rPr>
        <w:rFonts w:ascii="Arial" w:hAnsi="Arial"/>
        <w:color w:val="F2F2F2"/>
        <w:sz w:val="22"/>
      </w:rPr>
      <w:tcPr>
        <w:shd w:val="clear" w:color="FFFFFF" w:themeFill="text1" w:themeFillTint="80" w:themeColor="text1" w:themeTint="80"/>
      </w:tcPr>
    </w:tblStylePr>
    <w:tblStylePr w:type="firstRow">
      <w:rPr>
        <w:rFonts w:ascii="Arial" w:hAnsi="Arial"/>
        <w:color w:val="F2F2F2"/>
        <w:sz w:val="22"/>
      </w:rPr>
      <w:tcPr>
        <w:shd w:val="clear" w:color="FFFFFF" w:themeFill="text1" w:themeFillTint="80" w:themeColor="text1" w:themeTint="80"/>
      </w:tcPr>
    </w:tblStylePr>
    <w:tblStylePr w:type="lastCol">
      <w:rPr>
        <w:rFonts w:ascii="Arial" w:hAnsi="Arial"/>
        <w:color w:val="F2F2F2"/>
        <w:sz w:val="22"/>
      </w:rPr>
      <w:tcPr>
        <w:shd w:val="clear" w:color="FFFFFF" w:themeFill="text1" w:themeFillTint="80" w:themeColor="text1" w:themeTint="80"/>
      </w:tcPr>
    </w:tblStylePr>
    <w:tblStylePr w:type="lastRow">
      <w:rPr>
        <w:rFonts w:ascii="Arial" w:hAnsi="Arial"/>
        <w:color w:val="F2F2F2"/>
        <w:sz w:val="22"/>
      </w:rPr>
      <w:tcPr>
        <w:shd w:val="clear" w:color="FFFFFF" w:themeFill="text1" w:themeFillTint="80" w:themeColor="text1" w:themeTint="80"/>
      </w:tcPr>
    </w:tblStylePr>
  </w:style>
  <w:style w:type="table" w:styleId="821">
    <w:name w:val="Lined - Accent 1"/>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1" w:themeFillTint="50" w:themeColor="accent1" w:themeTint="50"/>
      </w:tcPr>
    </w:tblStylePr>
    <w:tblStylePr w:type="band2Vert">
      <w:rPr>
        <w:rFonts w:ascii="Arial" w:hAnsi="Arial"/>
        <w:color w:val="404040"/>
        <w:sz w:val="22"/>
      </w:rPr>
      <w:tcPr>
        <w:shd w:val="clear" w:color="FFFFFF" w:themeFill="accent1" w:themeFillTint="50" w:themeColor="accent1" w:themeTint="50"/>
      </w:tcPr>
    </w:tblStylePr>
    <w:tblStylePr w:type="firstCol">
      <w:rPr>
        <w:rFonts w:ascii="Arial" w:hAnsi="Arial"/>
        <w:color w:val="F2F2F2"/>
        <w:sz w:val="22"/>
      </w:rPr>
      <w:tcPr>
        <w:shd w:val="clear" w:color="FFFFFF" w:themeFill="accent1" w:themeFillTint="EA" w:themeColor="accent1" w:themeTint="EA"/>
      </w:tcPr>
    </w:tblStylePr>
    <w:tblStylePr w:type="firstRow">
      <w:rPr>
        <w:rFonts w:ascii="Arial" w:hAnsi="Arial"/>
        <w:color w:val="F2F2F2"/>
        <w:sz w:val="22"/>
      </w:rPr>
      <w:tcPr>
        <w:shd w:val="clear" w:color="FFFFFF" w:themeFill="accent1" w:themeFillTint="EA" w:themeColor="accent1" w:themeTint="EA"/>
      </w:tcPr>
    </w:tblStylePr>
    <w:tblStylePr w:type="lastCol">
      <w:rPr>
        <w:rFonts w:ascii="Arial" w:hAnsi="Arial"/>
        <w:color w:val="F2F2F2"/>
        <w:sz w:val="22"/>
      </w:rPr>
      <w:tcPr>
        <w:shd w:val="clear" w:color="FFFFFF" w:themeFill="accent1" w:themeFillTint="EA" w:themeColor="accent1" w:themeTint="EA"/>
      </w:tcPr>
    </w:tblStylePr>
    <w:tblStylePr w:type="lastRow">
      <w:rPr>
        <w:rFonts w:ascii="Arial" w:hAnsi="Arial"/>
        <w:color w:val="F2F2F2"/>
        <w:sz w:val="22"/>
      </w:rPr>
      <w:tcPr>
        <w:shd w:val="clear" w:color="FFFFFF" w:themeFill="accent1" w:themeFillTint="EA" w:themeColor="accent1" w:themeTint="EA"/>
      </w:tcPr>
    </w:tblStylePr>
  </w:style>
  <w:style w:type="table" w:styleId="822">
    <w:name w:val="Lined - Accent 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2" w:themeFillTint="32" w:themeColor="accent2" w:themeTint="32"/>
      </w:tcPr>
    </w:tblStylePr>
    <w:tblStylePr w:type="band2Vert">
      <w:rPr>
        <w:rFonts w:ascii="Arial" w:hAnsi="Arial"/>
        <w:color w:val="404040"/>
        <w:sz w:val="22"/>
      </w:rPr>
      <w:tcPr>
        <w:shd w:val="clear" w:color="FFFFFF" w:themeFill="accent2" w:themeFillTint="32" w:themeColor="accent2" w:themeTint="32"/>
      </w:tcPr>
    </w:tblStylePr>
    <w:tblStylePr w:type="firstCol">
      <w:rPr>
        <w:rFonts w:ascii="Arial" w:hAnsi="Arial"/>
        <w:color w:val="F2F2F2"/>
        <w:sz w:val="22"/>
      </w:rPr>
      <w:tcPr>
        <w:shd w:val="clear" w:color="FFFFFF" w:themeFill="accent2" w:themeFillTint="97" w:themeColor="accent2" w:themeTint="97"/>
      </w:tcPr>
    </w:tblStylePr>
    <w:tblStylePr w:type="firstRow">
      <w:rPr>
        <w:rFonts w:ascii="Arial" w:hAnsi="Arial"/>
        <w:color w:val="F2F2F2"/>
        <w:sz w:val="22"/>
      </w:rPr>
      <w:tcPr>
        <w:shd w:val="clear" w:color="FFFFFF" w:themeFill="accent2" w:themeFillTint="97" w:themeColor="accent2" w:themeTint="97"/>
      </w:tcPr>
    </w:tblStylePr>
    <w:tblStylePr w:type="lastCol">
      <w:rPr>
        <w:rFonts w:ascii="Arial" w:hAnsi="Arial"/>
        <w:color w:val="F2F2F2"/>
        <w:sz w:val="22"/>
      </w:rPr>
      <w:tcPr>
        <w:shd w:val="clear" w:color="FFFFFF" w:themeFill="accent2" w:themeFillTint="97" w:themeColor="accent2" w:themeTint="97"/>
      </w:tcPr>
    </w:tblStylePr>
    <w:tblStylePr w:type="lastRow">
      <w:rPr>
        <w:rFonts w:ascii="Arial" w:hAnsi="Arial"/>
        <w:color w:val="F2F2F2"/>
        <w:sz w:val="22"/>
      </w:rPr>
      <w:tcPr>
        <w:shd w:val="clear" w:color="FFFFFF" w:themeFill="accent2" w:themeFillTint="97" w:themeColor="accent2" w:themeTint="97"/>
      </w:tcPr>
    </w:tblStylePr>
  </w:style>
  <w:style w:type="table" w:styleId="823">
    <w:name w:val="Lined - Accent 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3" w:themeFillTint="34" w:themeColor="accent3" w:themeTint="34"/>
      </w:tcPr>
    </w:tblStylePr>
    <w:tblStylePr w:type="band2Vert">
      <w:rPr>
        <w:rFonts w:ascii="Arial" w:hAnsi="Arial"/>
        <w:color w:val="404040"/>
        <w:sz w:val="22"/>
      </w:rPr>
      <w:tcPr>
        <w:shd w:val="clear" w:color="FFFFFF" w:themeFill="accent3" w:themeFillTint="34" w:themeColor="accent3" w:themeTint="34"/>
      </w:tcPr>
    </w:tblStylePr>
    <w:tblStylePr w:type="firstCol">
      <w:rPr>
        <w:rFonts w:ascii="Arial" w:hAnsi="Arial"/>
        <w:color w:val="F2F2F2"/>
        <w:sz w:val="22"/>
      </w:rPr>
      <w:tcPr>
        <w:shd w:val="clear" w:color="FFFFFF" w:themeFill="accent3" w:themeFillTint="FE" w:themeColor="accent3" w:themeTint="FE"/>
      </w:tcPr>
    </w:tblStylePr>
    <w:tblStylePr w:type="firstRow">
      <w:rPr>
        <w:rFonts w:ascii="Arial" w:hAnsi="Arial"/>
        <w:color w:val="F2F2F2"/>
        <w:sz w:val="22"/>
      </w:rPr>
      <w:tcPr>
        <w:shd w:val="clear" w:color="FFFFFF" w:themeFill="accent3" w:themeFillTint="FE" w:themeColor="accent3" w:themeTint="FE"/>
      </w:tcPr>
    </w:tblStylePr>
    <w:tblStylePr w:type="lastCol">
      <w:rPr>
        <w:rFonts w:ascii="Arial" w:hAnsi="Arial"/>
        <w:color w:val="F2F2F2"/>
        <w:sz w:val="22"/>
      </w:rPr>
      <w:tcPr>
        <w:shd w:val="clear" w:color="FFFFFF" w:themeFill="accent3" w:themeFillTint="FE" w:themeColor="accent3" w:themeTint="FE"/>
      </w:tcPr>
    </w:tblStylePr>
    <w:tblStylePr w:type="lastRow">
      <w:rPr>
        <w:rFonts w:ascii="Arial" w:hAnsi="Arial"/>
        <w:color w:val="F2F2F2"/>
        <w:sz w:val="22"/>
      </w:rPr>
      <w:tcPr>
        <w:shd w:val="clear" w:color="FFFFFF" w:themeFill="accent3" w:themeFillTint="FE" w:themeColor="accent3" w:themeTint="FE"/>
      </w:tcPr>
    </w:tblStylePr>
  </w:style>
  <w:style w:type="table" w:styleId="824">
    <w:name w:val="Lined - Accent 4"/>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4" w:themeFillTint="34" w:themeColor="accent4" w:themeTint="34"/>
      </w:tcPr>
    </w:tblStylePr>
    <w:tblStylePr w:type="band2Vert">
      <w:rPr>
        <w:rFonts w:ascii="Arial" w:hAnsi="Arial"/>
        <w:color w:val="404040"/>
        <w:sz w:val="22"/>
      </w:rPr>
      <w:tcPr>
        <w:shd w:val="clear" w:color="FFFFFF" w:themeFill="accent4" w:themeFillTint="34" w:themeColor="accent4" w:themeTint="34"/>
      </w:tcPr>
    </w:tblStylePr>
    <w:tblStylePr w:type="firstCol">
      <w:rPr>
        <w:rFonts w:ascii="Arial" w:hAnsi="Arial"/>
        <w:color w:val="F2F2F2"/>
        <w:sz w:val="22"/>
      </w:rPr>
      <w:tcPr>
        <w:shd w:val="clear" w:color="FFFFFF" w:themeFill="accent4" w:themeFillTint="9A" w:themeColor="accent4" w:themeTint="9A"/>
      </w:tcPr>
    </w:tblStylePr>
    <w:tblStylePr w:type="firstRow">
      <w:rPr>
        <w:rFonts w:ascii="Arial" w:hAnsi="Arial"/>
        <w:color w:val="F2F2F2"/>
        <w:sz w:val="22"/>
      </w:rPr>
      <w:tcPr>
        <w:shd w:val="clear" w:color="FFFFFF" w:themeFill="accent4" w:themeFillTint="9A" w:themeColor="accent4" w:themeTint="9A"/>
      </w:tcPr>
    </w:tblStylePr>
    <w:tblStylePr w:type="lastCol">
      <w:rPr>
        <w:rFonts w:ascii="Arial" w:hAnsi="Arial"/>
        <w:color w:val="F2F2F2"/>
        <w:sz w:val="22"/>
      </w:rPr>
      <w:tcPr>
        <w:shd w:val="clear" w:color="FFFFFF" w:themeFill="accent4" w:themeFillTint="9A" w:themeColor="accent4" w:themeTint="9A"/>
      </w:tcPr>
    </w:tblStylePr>
    <w:tblStylePr w:type="lastRow">
      <w:rPr>
        <w:rFonts w:ascii="Arial" w:hAnsi="Arial"/>
        <w:color w:val="F2F2F2"/>
        <w:sz w:val="22"/>
      </w:rPr>
      <w:tcPr>
        <w:shd w:val="clear" w:color="FFFFFF" w:themeFill="accent4" w:themeFillTint="9A" w:themeColor="accent4" w:themeTint="9A"/>
      </w:tcPr>
    </w:tblStylePr>
  </w:style>
  <w:style w:type="table" w:styleId="825">
    <w:name w:val="Lined - Accent 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5" w:themeFillTint="34" w:themeColor="accent5" w:themeTint="34"/>
      </w:tcPr>
    </w:tblStylePr>
    <w:tblStylePr w:type="band2Vert">
      <w:rPr>
        <w:rFonts w:ascii="Arial" w:hAnsi="Arial"/>
        <w:color w:val="404040"/>
        <w:sz w:val="22"/>
      </w:rPr>
      <w:tcPr>
        <w:shd w:val="clear" w:color="FFFFFF" w:themeFill="accent5" w:themeFillTint="34" w:themeColor="accent5" w:themeTint="34"/>
      </w:tcPr>
    </w:tblStylePr>
    <w:tblStylePr w:type="firstCol">
      <w:rPr>
        <w:rFonts w:ascii="Arial" w:hAnsi="Arial"/>
        <w:color w:val="F2F2F2"/>
        <w:sz w:val="22"/>
      </w:rPr>
      <w:tcPr>
        <w:shd w:val="clear" w:color="FFFFFF" w:themeFill="accent5" w:themeColor="accent5"/>
      </w:tcPr>
    </w:tblStylePr>
    <w:tblStylePr w:type="firstRow">
      <w:rPr>
        <w:rFonts w:ascii="Arial" w:hAnsi="Arial"/>
        <w:color w:val="F2F2F2"/>
        <w:sz w:val="22"/>
      </w:rPr>
      <w:tcPr>
        <w:shd w:val="clear" w:color="FFFFFF" w:themeFill="accent5" w:themeColor="accent5"/>
      </w:tcPr>
    </w:tblStylePr>
    <w:tblStylePr w:type="lastCol">
      <w:rPr>
        <w:rFonts w:ascii="Arial" w:hAnsi="Arial"/>
        <w:color w:val="F2F2F2"/>
        <w:sz w:val="22"/>
      </w:rPr>
      <w:tcPr>
        <w:shd w:val="clear" w:color="FFFFFF" w:themeFill="accent5" w:themeColor="accent5"/>
      </w:tcPr>
    </w:tblStylePr>
    <w:tblStylePr w:type="lastRow">
      <w:rPr>
        <w:rFonts w:ascii="Arial" w:hAnsi="Arial"/>
        <w:color w:val="F2F2F2"/>
        <w:sz w:val="22"/>
      </w:rPr>
      <w:tcPr>
        <w:shd w:val="clear" w:color="FFFFFF" w:themeFill="accent5" w:themeColor="accent5"/>
      </w:tcPr>
    </w:tblStylePr>
  </w:style>
  <w:style w:type="table" w:styleId="826">
    <w:name w:val="Lined - Accent 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6" w:themeFillTint="34" w:themeColor="accent6" w:themeTint="34"/>
      </w:tcPr>
    </w:tblStylePr>
    <w:tblStylePr w:type="band2Vert">
      <w:rPr>
        <w:rFonts w:ascii="Arial" w:hAnsi="Arial"/>
        <w:color w:val="404040"/>
        <w:sz w:val="22"/>
      </w:rPr>
      <w:tcPr>
        <w:shd w:val="clear" w:color="FFFFFF" w:themeFill="accent6" w:themeFillTint="34" w:themeColor="accent6" w:themeTint="34"/>
      </w:tcPr>
    </w:tblStylePr>
    <w:tblStylePr w:type="firstCol">
      <w:rPr>
        <w:rFonts w:ascii="Arial" w:hAnsi="Arial"/>
        <w:color w:val="F2F2F2"/>
        <w:sz w:val="22"/>
      </w:rPr>
      <w:tcPr>
        <w:shd w:val="clear" w:color="FFFFFF" w:themeFill="accent6" w:themeColor="accent6"/>
      </w:tcPr>
    </w:tblStylePr>
    <w:tblStylePr w:type="firstRow">
      <w:rPr>
        <w:rFonts w:ascii="Arial" w:hAnsi="Arial"/>
        <w:color w:val="F2F2F2"/>
        <w:sz w:val="22"/>
      </w:rPr>
      <w:tcPr>
        <w:shd w:val="clear" w:color="FFFFFF" w:themeFill="accent6" w:themeColor="accent6"/>
      </w:tcPr>
    </w:tblStylePr>
    <w:tblStylePr w:type="lastCol">
      <w:rPr>
        <w:rFonts w:ascii="Arial" w:hAnsi="Arial"/>
        <w:color w:val="F2F2F2"/>
        <w:sz w:val="22"/>
      </w:rPr>
      <w:tcPr>
        <w:shd w:val="clear" w:color="FFFFFF" w:themeFill="accent6" w:themeColor="accent6"/>
      </w:tcPr>
    </w:tblStylePr>
    <w:tblStylePr w:type="lastRow">
      <w:rPr>
        <w:rFonts w:ascii="Arial" w:hAnsi="Arial"/>
        <w:color w:val="F2F2F2"/>
        <w:sz w:val="22"/>
      </w:rPr>
      <w:tcPr>
        <w:shd w:val="clear" w:color="FFFFFF" w:themeFill="accent6" w:themeColor="accent6"/>
      </w:tcPr>
    </w:tblStylePr>
  </w:style>
  <w:style w:type="table" w:styleId="827">
    <w:name w:val="Bordered &amp; Lined - Accent"/>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text1" w:themeFillTint="0D" w:themeColor="text1" w:themeTint="0D"/>
      </w:tcPr>
    </w:tblStylePr>
    <w:tblStylePr w:type="band2Vert">
      <w:rPr>
        <w:rFonts w:ascii="Arial" w:hAnsi="Arial"/>
        <w:color w:val="404040"/>
        <w:sz w:val="22"/>
      </w:rPr>
      <w:tcPr>
        <w:shd w:val="clear" w:color="FFFFFF" w:themeFill="text1" w:themeFillTint="0D" w:themeColor="text1" w:themeTint="0D"/>
      </w:tcPr>
    </w:tblStylePr>
    <w:tblStylePr w:type="firstCol">
      <w:rPr>
        <w:rFonts w:ascii="Arial" w:hAnsi="Arial"/>
        <w:color w:val="F2F2F2"/>
        <w:sz w:val="22"/>
      </w:rPr>
      <w:tcPr>
        <w:shd w:val="clear" w:color="FFFFFF" w:themeFill="text1" w:themeFillTint="80" w:themeColor="text1" w:themeTint="80"/>
      </w:tcPr>
    </w:tblStylePr>
    <w:tblStylePr w:type="firstRow">
      <w:rPr>
        <w:rFonts w:ascii="Arial" w:hAnsi="Arial"/>
        <w:color w:val="F2F2F2"/>
        <w:sz w:val="22"/>
      </w:rPr>
      <w:tcPr>
        <w:shd w:val="clear" w:color="FFFFFF" w:themeFill="text1" w:themeFillTint="80" w:themeColor="text1" w:themeTint="80"/>
      </w:tcPr>
    </w:tblStylePr>
    <w:tblStylePr w:type="lastCol">
      <w:rPr>
        <w:rFonts w:ascii="Arial" w:hAnsi="Arial"/>
        <w:color w:val="F2F2F2"/>
        <w:sz w:val="22"/>
      </w:rPr>
      <w:tcPr>
        <w:shd w:val="clear" w:color="FFFFFF" w:themeFill="text1" w:themeFillTint="80" w:themeColor="text1" w:themeTint="80"/>
      </w:tcPr>
    </w:tblStylePr>
    <w:tblStylePr w:type="lastRow">
      <w:rPr>
        <w:rFonts w:ascii="Arial" w:hAnsi="Arial"/>
        <w:color w:val="F2F2F2"/>
        <w:sz w:val="22"/>
      </w:rPr>
      <w:tcPr>
        <w:shd w:val="clear" w:color="FFFFFF" w:themeFill="text1" w:themeFillTint="80" w:themeColor="text1" w:themeTint="80"/>
      </w:tcPr>
    </w:tblStylePr>
  </w:style>
  <w:style w:type="table" w:styleId="828">
    <w:name w:val="Bordered &amp; Lined - Accent 1"/>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1" w:themeFillTint="50" w:themeColor="accent1" w:themeTint="50"/>
      </w:tcPr>
    </w:tblStylePr>
    <w:tblStylePr w:type="band2Vert">
      <w:rPr>
        <w:rFonts w:ascii="Arial" w:hAnsi="Arial"/>
        <w:color w:val="404040"/>
        <w:sz w:val="22"/>
      </w:rPr>
      <w:tcPr>
        <w:shd w:val="clear" w:color="FFFFFF" w:themeFill="accent1" w:themeFillTint="50" w:themeColor="accent1" w:themeTint="50"/>
      </w:tcPr>
    </w:tblStylePr>
    <w:tblStylePr w:type="firstCol">
      <w:rPr>
        <w:rFonts w:ascii="Arial" w:hAnsi="Arial"/>
        <w:color w:val="F2F2F2"/>
        <w:sz w:val="22"/>
      </w:rPr>
      <w:tcPr>
        <w:shd w:val="clear" w:color="FFFFFF" w:themeFill="accent1" w:themeFillTint="EA" w:themeColor="accent1" w:themeTint="EA"/>
      </w:tcPr>
    </w:tblStylePr>
    <w:tblStylePr w:type="firstRow">
      <w:rPr>
        <w:rFonts w:ascii="Arial" w:hAnsi="Arial"/>
        <w:color w:val="F2F2F2"/>
        <w:sz w:val="22"/>
      </w:rPr>
      <w:tcPr>
        <w:shd w:val="clear" w:color="FFFFFF" w:themeFill="accent1" w:themeFillTint="EA" w:themeColor="accent1" w:themeTint="EA"/>
      </w:tcPr>
    </w:tblStylePr>
    <w:tblStylePr w:type="lastCol">
      <w:rPr>
        <w:rFonts w:ascii="Arial" w:hAnsi="Arial"/>
        <w:color w:val="F2F2F2"/>
        <w:sz w:val="22"/>
      </w:rPr>
      <w:tcPr>
        <w:shd w:val="clear" w:color="FFFFFF" w:themeFill="accent1" w:themeFillTint="EA" w:themeColor="accent1" w:themeTint="EA"/>
      </w:tcPr>
    </w:tblStylePr>
    <w:tblStylePr w:type="lastRow">
      <w:rPr>
        <w:rFonts w:ascii="Arial" w:hAnsi="Arial"/>
        <w:color w:val="F2F2F2"/>
        <w:sz w:val="22"/>
      </w:rPr>
      <w:tcPr>
        <w:shd w:val="clear" w:color="FFFFFF" w:themeFill="accent1" w:themeFillTint="EA" w:themeColor="accent1" w:themeTint="EA"/>
      </w:tcPr>
    </w:tblStylePr>
  </w:style>
  <w:style w:type="table" w:styleId="829">
    <w:name w:val="Bordered &amp; Lined - Accent 2"/>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2" w:themeFillTint="32" w:themeColor="accent2" w:themeTint="32"/>
      </w:tcPr>
    </w:tblStylePr>
    <w:tblStylePr w:type="band2Vert">
      <w:rPr>
        <w:rFonts w:ascii="Arial" w:hAnsi="Arial"/>
        <w:color w:val="404040"/>
        <w:sz w:val="22"/>
      </w:rPr>
      <w:tcPr>
        <w:shd w:val="clear" w:color="FFFFFF" w:themeFill="accent2" w:themeFillTint="32" w:themeColor="accent2" w:themeTint="32"/>
      </w:tcPr>
    </w:tblStylePr>
    <w:tblStylePr w:type="firstCol">
      <w:rPr>
        <w:rFonts w:ascii="Arial" w:hAnsi="Arial"/>
        <w:color w:val="F2F2F2"/>
        <w:sz w:val="22"/>
      </w:rPr>
      <w:tcPr>
        <w:shd w:val="clear" w:color="FFFFFF" w:themeFill="accent2" w:themeFillTint="97" w:themeColor="accent2" w:themeTint="97"/>
      </w:tcPr>
    </w:tblStylePr>
    <w:tblStylePr w:type="firstRow">
      <w:rPr>
        <w:rFonts w:ascii="Arial" w:hAnsi="Arial"/>
        <w:color w:val="F2F2F2"/>
        <w:sz w:val="22"/>
      </w:rPr>
      <w:tcPr>
        <w:shd w:val="clear" w:color="FFFFFF" w:themeFill="accent2" w:themeFillTint="97" w:themeColor="accent2" w:themeTint="97"/>
      </w:tcPr>
    </w:tblStylePr>
    <w:tblStylePr w:type="lastCol">
      <w:rPr>
        <w:rFonts w:ascii="Arial" w:hAnsi="Arial"/>
        <w:color w:val="F2F2F2"/>
        <w:sz w:val="22"/>
      </w:rPr>
      <w:tcPr>
        <w:shd w:val="clear" w:color="FFFFFF" w:themeFill="accent2" w:themeFillTint="97" w:themeColor="accent2" w:themeTint="97"/>
      </w:tcPr>
    </w:tblStylePr>
    <w:tblStylePr w:type="lastRow">
      <w:rPr>
        <w:rFonts w:ascii="Arial" w:hAnsi="Arial"/>
        <w:color w:val="F2F2F2"/>
        <w:sz w:val="22"/>
      </w:rPr>
      <w:tcPr>
        <w:shd w:val="clear" w:color="FFFFFF" w:themeFill="accent2" w:themeFillTint="97" w:themeColor="accent2" w:themeTint="97"/>
      </w:tcPr>
    </w:tblStylePr>
  </w:style>
  <w:style w:type="table" w:styleId="830">
    <w:name w:val="Bordered &amp; Lined - Accent 3"/>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3" w:themeFillTint="34" w:themeColor="accent3" w:themeTint="34"/>
      </w:tcPr>
    </w:tblStylePr>
    <w:tblStylePr w:type="band2Vert">
      <w:rPr>
        <w:rFonts w:ascii="Arial" w:hAnsi="Arial"/>
        <w:color w:val="404040"/>
        <w:sz w:val="22"/>
      </w:rPr>
      <w:tcPr>
        <w:shd w:val="clear" w:color="FFFFFF" w:themeFill="accent3" w:themeFillTint="34" w:themeColor="accent3" w:themeTint="34"/>
      </w:tcPr>
    </w:tblStylePr>
    <w:tblStylePr w:type="firstCol">
      <w:rPr>
        <w:rFonts w:ascii="Arial" w:hAnsi="Arial"/>
        <w:color w:val="F2F2F2"/>
        <w:sz w:val="22"/>
      </w:rPr>
      <w:tcPr>
        <w:shd w:val="clear" w:color="FFFFFF" w:themeFill="accent3" w:themeFillTint="FE" w:themeColor="accent3" w:themeTint="FE"/>
      </w:tcPr>
    </w:tblStylePr>
    <w:tblStylePr w:type="firstRow">
      <w:rPr>
        <w:rFonts w:ascii="Arial" w:hAnsi="Arial"/>
        <w:color w:val="F2F2F2"/>
        <w:sz w:val="22"/>
      </w:rPr>
      <w:tcPr>
        <w:shd w:val="clear" w:color="FFFFFF" w:themeFill="accent3" w:themeFillTint="FE" w:themeColor="accent3" w:themeTint="FE"/>
      </w:tcPr>
    </w:tblStylePr>
    <w:tblStylePr w:type="lastCol">
      <w:rPr>
        <w:rFonts w:ascii="Arial" w:hAnsi="Arial"/>
        <w:color w:val="F2F2F2"/>
        <w:sz w:val="22"/>
      </w:rPr>
      <w:tcPr>
        <w:shd w:val="clear" w:color="FFFFFF" w:themeFill="accent3" w:themeFillTint="FE" w:themeColor="accent3" w:themeTint="FE"/>
      </w:tcPr>
    </w:tblStylePr>
    <w:tblStylePr w:type="lastRow">
      <w:rPr>
        <w:rFonts w:ascii="Arial" w:hAnsi="Arial"/>
        <w:color w:val="F2F2F2"/>
        <w:sz w:val="22"/>
      </w:rPr>
      <w:tcPr>
        <w:shd w:val="clear" w:color="FFFFFF" w:themeFill="accent3" w:themeFillTint="FE" w:themeColor="accent3" w:themeTint="FE"/>
      </w:tcPr>
    </w:tblStylePr>
  </w:style>
  <w:style w:type="table" w:styleId="831">
    <w:name w:val="Bordered &amp; Lined - Accent 4"/>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4" w:themeFillTint="34" w:themeColor="accent4" w:themeTint="34"/>
      </w:tcPr>
    </w:tblStylePr>
    <w:tblStylePr w:type="band2Vert">
      <w:rPr>
        <w:rFonts w:ascii="Arial" w:hAnsi="Arial"/>
        <w:color w:val="404040"/>
        <w:sz w:val="22"/>
      </w:rPr>
      <w:tcPr>
        <w:shd w:val="clear" w:color="FFFFFF" w:themeFill="accent4" w:themeFillTint="34" w:themeColor="accent4" w:themeTint="34"/>
      </w:tcPr>
    </w:tblStylePr>
    <w:tblStylePr w:type="firstCol">
      <w:rPr>
        <w:rFonts w:ascii="Arial" w:hAnsi="Arial"/>
        <w:color w:val="F2F2F2"/>
        <w:sz w:val="22"/>
      </w:rPr>
      <w:tcPr>
        <w:shd w:val="clear" w:color="FFFFFF" w:themeFill="accent4" w:themeFillTint="9A" w:themeColor="accent4" w:themeTint="9A"/>
      </w:tcPr>
    </w:tblStylePr>
    <w:tblStylePr w:type="firstRow">
      <w:rPr>
        <w:rFonts w:ascii="Arial" w:hAnsi="Arial"/>
        <w:color w:val="F2F2F2"/>
        <w:sz w:val="22"/>
      </w:rPr>
      <w:tcPr>
        <w:shd w:val="clear" w:color="FFFFFF" w:themeFill="accent4" w:themeFillTint="9A" w:themeColor="accent4" w:themeTint="9A"/>
      </w:tcPr>
    </w:tblStylePr>
    <w:tblStylePr w:type="lastCol">
      <w:rPr>
        <w:rFonts w:ascii="Arial" w:hAnsi="Arial"/>
        <w:color w:val="F2F2F2"/>
        <w:sz w:val="22"/>
      </w:rPr>
      <w:tcPr>
        <w:shd w:val="clear" w:color="FFFFFF" w:themeFill="accent4" w:themeFillTint="9A" w:themeColor="accent4" w:themeTint="9A"/>
      </w:tcPr>
    </w:tblStylePr>
    <w:tblStylePr w:type="lastRow">
      <w:rPr>
        <w:rFonts w:ascii="Arial" w:hAnsi="Arial"/>
        <w:color w:val="F2F2F2"/>
        <w:sz w:val="22"/>
      </w:rPr>
      <w:tcPr>
        <w:shd w:val="clear" w:color="FFFFFF" w:themeFill="accent4" w:themeFillTint="9A" w:themeColor="accent4" w:themeTint="9A"/>
      </w:tcPr>
    </w:tblStylePr>
  </w:style>
  <w:style w:type="table" w:styleId="832">
    <w:name w:val="Bordered &amp; Lined - Accent 5"/>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5" w:themeFillTint="34" w:themeColor="accent5" w:themeTint="34"/>
      </w:tcPr>
    </w:tblStylePr>
    <w:tblStylePr w:type="band2Vert">
      <w:rPr>
        <w:rFonts w:ascii="Arial" w:hAnsi="Arial"/>
        <w:color w:val="404040"/>
        <w:sz w:val="22"/>
      </w:rPr>
      <w:tcPr>
        <w:shd w:val="clear" w:color="FFFFFF" w:themeFill="accent5" w:themeFillTint="34" w:themeColor="accent5" w:themeTint="34"/>
      </w:tcPr>
    </w:tblStylePr>
    <w:tblStylePr w:type="firstCol">
      <w:rPr>
        <w:rFonts w:ascii="Arial" w:hAnsi="Arial"/>
        <w:color w:val="F2F2F2"/>
        <w:sz w:val="22"/>
      </w:rPr>
      <w:tcPr>
        <w:shd w:val="clear" w:color="FFFFFF" w:themeFill="accent5" w:themeColor="accent5"/>
      </w:tcPr>
    </w:tblStylePr>
    <w:tblStylePr w:type="firstRow">
      <w:rPr>
        <w:rFonts w:ascii="Arial" w:hAnsi="Arial"/>
        <w:color w:val="F2F2F2"/>
        <w:sz w:val="22"/>
      </w:rPr>
      <w:tcPr>
        <w:shd w:val="clear" w:color="FFFFFF" w:themeFill="accent5" w:themeColor="accent5"/>
      </w:tcPr>
    </w:tblStylePr>
    <w:tblStylePr w:type="lastCol">
      <w:rPr>
        <w:rFonts w:ascii="Arial" w:hAnsi="Arial"/>
        <w:color w:val="F2F2F2"/>
        <w:sz w:val="22"/>
      </w:rPr>
      <w:tcPr>
        <w:shd w:val="clear" w:color="FFFFFF" w:themeFill="accent5" w:themeColor="accent5"/>
      </w:tcPr>
    </w:tblStylePr>
    <w:tblStylePr w:type="lastRow">
      <w:rPr>
        <w:rFonts w:ascii="Arial" w:hAnsi="Arial"/>
        <w:color w:val="F2F2F2"/>
        <w:sz w:val="22"/>
      </w:rPr>
      <w:tcPr>
        <w:shd w:val="clear" w:color="FFFFFF" w:themeFill="accent5" w:themeColor="accent5"/>
      </w:tcPr>
    </w:tblStylePr>
  </w:style>
  <w:style w:type="table" w:styleId="833">
    <w:name w:val="Bordered &amp; Lined - Accent 6"/>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Fill="accent6" w:themeFillTint="34" w:themeColor="accent6" w:themeTint="34"/>
      </w:tcPr>
    </w:tblStylePr>
    <w:tblStylePr w:type="band2Vert">
      <w:rPr>
        <w:rFonts w:ascii="Arial" w:hAnsi="Arial"/>
        <w:color w:val="404040"/>
        <w:sz w:val="22"/>
      </w:rPr>
      <w:tcPr>
        <w:shd w:val="clear" w:color="FFFFFF" w:themeFill="accent6" w:themeFillTint="34" w:themeColor="accent6" w:themeTint="34"/>
      </w:tcPr>
    </w:tblStylePr>
    <w:tblStylePr w:type="firstCol">
      <w:rPr>
        <w:rFonts w:ascii="Arial" w:hAnsi="Arial"/>
        <w:color w:val="F2F2F2"/>
        <w:sz w:val="22"/>
      </w:rPr>
      <w:tcPr>
        <w:shd w:val="clear" w:color="FFFFFF" w:themeFill="accent6" w:themeColor="accent6"/>
      </w:tcPr>
    </w:tblStylePr>
    <w:tblStylePr w:type="firstRow">
      <w:rPr>
        <w:rFonts w:ascii="Arial" w:hAnsi="Arial"/>
        <w:color w:val="F2F2F2"/>
        <w:sz w:val="22"/>
      </w:rPr>
      <w:tcPr>
        <w:shd w:val="clear" w:color="FFFFFF" w:themeFill="accent6" w:themeColor="accent6"/>
      </w:tcPr>
    </w:tblStylePr>
    <w:tblStylePr w:type="lastCol">
      <w:rPr>
        <w:rFonts w:ascii="Arial" w:hAnsi="Arial"/>
        <w:color w:val="F2F2F2"/>
        <w:sz w:val="22"/>
      </w:rPr>
      <w:tcPr>
        <w:shd w:val="clear" w:color="FFFFFF" w:themeFill="accent6" w:themeColor="accent6"/>
      </w:tcPr>
    </w:tblStylePr>
    <w:tblStylePr w:type="lastRow">
      <w:rPr>
        <w:rFonts w:ascii="Arial" w:hAnsi="Arial"/>
        <w:color w:val="F2F2F2"/>
        <w:sz w:val="22"/>
      </w:rPr>
      <w:tcPr>
        <w:shd w:val="clear" w:color="FFFFFF" w:themeFill="accent6" w:themeColor="accent6"/>
      </w:tcPr>
    </w:tblStylePr>
  </w:style>
  <w:style w:type="table" w:styleId="834">
    <w:name w:val="Bordered"/>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835">
    <w:name w:val="Bordered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836">
    <w:name w:val="Bordered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837">
    <w:name w:val="Bordered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838">
    <w:name w:val="Bordered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839">
    <w:name w:val="Bordered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840">
    <w:name w:val="Bordered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841">
    <w:name w:val="Hyperlink"/>
    <w:uiPriority w:val="99"/>
    <w:unhideWhenUsed/>
    <w:rPr>
      <w:color w:val="0000FF" w:themeColor="hyperlink"/>
      <w:u w:val="single"/>
    </w:rPr>
  </w:style>
  <w:style w:type="paragraph" w:styleId="842">
    <w:name w:val="footnote text"/>
    <w:link w:val="843"/>
    <w:uiPriority w:val="99"/>
    <w:semiHidden/>
    <w:unhideWhenUsed/>
    <w:rPr>
      <w:sz w:val="18"/>
    </w:rPr>
    <w:pPr>
      <w:spacing w:lineRule="auto" w:line="240" w:after="40"/>
    </w:pPr>
  </w:style>
  <w:style w:type="character" w:styleId="843">
    <w:name w:val="Footnote Text Char"/>
    <w:link w:val="842"/>
    <w:uiPriority w:val="99"/>
    <w:rPr>
      <w:sz w:val="18"/>
    </w:rPr>
  </w:style>
  <w:style w:type="character" w:styleId="844">
    <w:name w:val="footnote reference"/>
    <w:uiPriority w:val="99"/>
    <w:unhideWhenUsed/>
    <w:rPr>
      <w:vertAlign w:val="superscript"/>
    </w:rPr>
  </w:style>
  <w:style w:type="paragraph" w:styleId="845">
    <w:name w:val="endnote text"/>
    <w:link w:val="846"/>
    <w:uiPriority w:val="99"/>
    <w:semiHidden/>
    <w:unhideWhenUsed/>
    <w:rPr>
      <w:sz w:val="20"/>
    </w:rPr>
    <w:pPr>
      <w:spacing w:lineRule="auto" w:line="240" w:after="0"/>
    </w:pPr>
  </w:style>
  <w:style w:type="character" w:styleId="846">
    <w:name w:val="Endnote Text Char"/>
    <w:link w:val="845"/>
    <w:uiPriority w:val="99"/>
    <w:rPr>
      <w:sz w:val="20"/>
    </w:rPr>
  </w:style>
  <w:style w:type="character" w:styleId="847">
    <w:name w:val="endnote reference"/>
    <w:uiPriority w:val="99"/>
    <w:semiHidden/>
    <w:unhideWhenUsed/>
    <w:rPr>
      <w:vertAlign w:val="superscript"/>
    </w:rPr>
  </w:style>
  <w:style w:type="paragraph" w:styleId="848">
    <w:name w:val="toc 1"/>
    <w:uiPriority w:val="39"/>
    <w:unhideWhenUsed/>
    <w:pPr>
      <w:ind w:left="0" w:right="0" w:firstLine="0"/>
      <w:spacing w:after="57"/>
    </w:pPr>
  </w:style>
  <w:style w:type="paragraph" w:styleId="849">
    <w:name w:val="toc 2"/>
    <w:uiPriority w:val="39"/>
    <w:unhideWhenUsed/>
    <w:pPr>
      <w:ind w:left="283" w:right="0" w:firstLine="0"/>
      <w:spacing w:after="57"/>
    </w:pPr>
  </w:style>
  <w:style w:type="paragraph" w:styleId="850">
    <w:name w:val="toc 3"/>
    <w:uiPriority w:val="39"/>
    <w:unhideWhenUsed/>
    <w:pPr>
      <w:ind w:left="567" w:right="0" w:firstLine="0"/>
      <w:spacing w:after="57"/>
    </w:pPr>
  </w:style>
  <w:style w:type="paragraph" w:styleId="851">
    <w:name w:val="toc 4"/>
    <w:uiPriority w:val="39"/>
    <w:unhideWhenUsed/>
    <w:pPr>
      <w:ind w:left="850" w:right="0" w:firstLine="0"/>
      <w:spacing w:after="57"/>
    </w:pPr>
  </w:style>
  <w:style w:type="paragraph" w:styleId="852">
    <w:name w:val="toc 5"/>
    <w:uiPriority w:val="39"/>
    <w:unhideWhenUsed/>
    <w:pPr>
      <w:ind w:left="1134" w:right="0" w:firstLine="0"/>
      <w:spacing w:after="57"/>
    </w:pPr>
  </w:style>
  <w:style w:type="paragraph" w:styleId="853">
    <w:name w:val="toc 6"/>
    <w:uiPriority w:val="39"/>
    <w:unhideWhenUsed/>
    <w:pPr>
      <w:ind w:left="1417" w:right="0" w:firstLine="0"/>
      <w:spacing w:after="57"/>
    </w:pPr>
  </w:style>
  <w:style w:type="paragraph" w:styleId="854">
    <w:name w:val="toc 7"/>
    <w:uiPriority w:val="39"/>
    <w:unhideWhenUsed/>
    <w:pPr>
      <w:ind w:left="1701" w:right="0" w:firstLine="0"/>
      <w:spacing w:after="57"/>
    </w:pPr>
  </w:style>
  <w:style w:type="paragraph" w:styleId="855">
    <w:name w:val="toc 8"/>
    <w:uiPriority w:val="39"/>
    <w:unhideWhenUsed/>
    <w:pPr>
      <w:ind w:left="1984" w:right="0" w:firstLine="0"/>
      <w:spacing w:after="57"/>
    </w:pPr>
  </w:style>
  <w:style w:type="paragraph" w:styleId="856">
    <w:name w:val="toc 9"/>
    <w:uiPriority w:val="39"/>
    <w:unhideWhenUsed/>
    <w:pPr>
      <w:ind w:left="2268" w:right="0" w:firstLine="0"/>
      <w:spacing w:after="57"/>
    </w:pPr>
  </w:style>
  <w:style w:type="paragraph" w:styleId="857">
    <w:name w:val="TOC Heading"/>
    <w:uiPriority w:val="39"/>
    <w:unhideWhenUsed/>
  </w:style>
  <w:style w:type="paragraph" w:styleId="858">
    <w:name w:val="table of figures"/>
    <w:uiPriority w:val="99"/>
    <w:unhideWhenUsed/>
    <w:pPr>
      <w:spacing w:after="0" w:afterAutospacing="0"/>
    </w:pPr>
  </w:style>
  <w:style w:type="paragraph" w:styleId="859">
    <w:name w:val="Обычный"/>
    <w:next w:val="859"/>
    <w:link w:val="859"/>
    <w:rPr>
      <w:rFonts w:ascii="Times New Roman" w:hAnsi="Times New Roman" w:eastAsia="Times New Roman"/>
      <w:sz w:val="22"/>
      <w:szCs w:val="22"/>
      <w:lang w:val="ru-RU" w:bidi="ar-SA" w:eastAsia="en-US"/>
    </w:rPr>
    <w:pPr>
      <w:widowControl w:val="off"/>
    </w:pPr>
  </w:style>
  <w:style w:type="character" w:styleId="860">
    <w:name w:val="Основной шрифт абзаца"/>
    <w:next w:val="860"/>
    <w:link w:val="859"/>
    <w:semiHidden/>
  </w:style>
  <w:style w:type="table" w:styleId="861">
    <w:name w:val="Обычная таблица"/>
    <w:next w:val="861"/>
    <w:link w:val="859"/>
    <w:semiHidden/>
    <w:tblPr/>
  </w:style>
  <w:style w:type="numbering" w:styleId="862">
    <w:name w:val="Нет списка"/>
    <w:next w:val="862"/>
    <w:link w:val="859"/>
    <w:semiHidden/>
  </w:style>
  <w:style w:type="paragraph" w:styleId="863">
    <w:name w:val="Основной текст"/>
    <w:basedOn w:val="859"/>
    <w:next w:val="863"/>
    <w:link w:val="864"/>
    <w:rPr>
      <w:sz w:val="27"/>
      <w:szCs w:val="27"/>
    </w:rPr>
  </w:style>
  <w:style w:type="character" w:styleId="864">
    <w:name w:val="Основной текст Знак"/>
    <w:next w:val="864"/>
    <w:link w:val="863"/>
    <w:rPr>
      <w:rFonts w:ascii="Times New Roman" w:hAnsi="Times New Roman" w:eastAsia="Times New Roman"/>
      <w:sz w:val="27"/>
      <w:szCs w:val="27"/>
    </w:rPr>
  </w:style>
  <w:style w:type="paragraph" w:styleId="865">
    <w:name w:val="Текст выноски"/>
    <w:basedOn w:val="859"/>
    <w:next w:val="865"/>
    <w:link w:val="866"/>
    <w:semiHidden/>
    <w:rPr>
      <w:rFonts w:ascii="Tahoma" w:hAnsi="Tahoma"/>
      <w:sz w:val="16"/>
      <w:szCs w:val="16"/>
    </w:rPr>
  </w:style>
  <w:style w:type="character" w:styleId="866">
    <w:name w:val="Текст выноски Знак"/>
    <w:next w:val="866"/>
    <w:link w:val="865"/>
    <w:semiHidden/>
    <w:rPr>
      <w:rFonts w:ascii="Tahoma" w:hAnsi="Tahoma" w:eastAsia="Times New Roman"/>
      <w:sz w:val="16"/>
      <w:szCs w:val="16"/>
    </w:rPr>
  </w:style>
  <w:style w:type="character" w:styleId="867" w:default="1">
    <w:name w:val="Default Paragraph Font"/>
    <w:uiPriority w:val="1"/>
    <w:semiHidden/>
    <w:unhideWhenUsed/>
  </w:style>
  <w:style w:type="numbering" w:styleId="868" w:default="1">
    <w:name w:val="No List"/>
    <w:uiPriority w:val="99"/>
    <w:semiHidden/>
    <w:unhideWhenUsed/>
  </w:style>
  <w:style w:type="paragraph" w:styleId="869" w:default="1">
    <w:name w:val="Normal"/>
    <w:qFormat/>
  </w:style>
  <w:style w:type="table" w:styleId="870"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Р7-Офис/6.4.2.28</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5</cp:revision>
  <dcterms:modified xsi:type="dcterms:W3CDTF">2026-07-01T05:48:37Z</dcterms:modified>
</cp:coreProperties>
</file>